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47" w:type="pct"/>
        <w:tblLook w:val="04A0" w:firstRow="1" w:lastRow="0" w:firstColumn="1" w:lastColumn="0" w:noHBand="0" w:noVBand="1"/>
      </w:tblPr>
      <w:tblGrid>
        <w:gridCol w:w="2952"/>
        <w:gridCol w:w="2948"/>
        <w:gridCol w:w="2948"/>
        <w:gridCol w:w="2985"/>
        <w:gridCol w:w="2948"/>
        <w:gridCol w:w="2948"/>
        <w:gridCol w:w="2973"/>
      </w:tblGrid>
      <w:tr w:rsidR="00EB5853" w:rsidRPr="00B105A9" w14:paraId="14416B0F" w14:textId="77777777" w:rsidTr="001359A8">
        <w:trPr>
          <w:trHeight w:val="113"/>
        </w:trPr>
        <w:tc>
          <w:tcPr>
            <w:tcW w:w="713" w:type="pct"/>
            <w:shd w:val="clear" w:color="auto" w:fill="FFFF00"/>
          </w:tcPr>
          <w:p w14:paraId="2867BC87" w14:textId="77777777" w:rsidR="00EB5853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EB5853" w:rsidRPr="00B105A9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7" w:type="pct"/>
            <w:gridSpan w:val="6"/>
            <w:shd w:val="clear" w:color="auto" w:fill="FFFF00"/>
          </w:tcPr>
          <w:p w14:paraId="488AEA0A" w14:textId="31DF9C86" w:rsidR="00EB5853" w:rsidRPr="00B105A9" w:rsidRDefault="00F64C8A" w:rsidP="18FC4186">
            <w:pPr>
              <w:spacing w:line="276" w:lineRule="auto"/>
              <w:rPr>
                <w:rFonts w:cs="Arial"/>
                <w:sz w:val="22"/>
              </w:rPr>
            </w:pPr>
            <w:r w:rsidRPr="18FC4186">
              <w:rPr>
                <w:rFonts w:cs="Arial"/>
                <w:sz w:val="22"/>
              </w:rPr>
              <w:t xml:space="preserve">Operations </w:t>
            </w:r>
            <w:r w:rsidR="001726D0" w:rsidRPr="18FC4186">
              <w:rPr>
                <w:rFonts w:cs="Arial"/>
                <w:sz w:val="22"/>
              </w:rPr>
              <w:t xml:space="preserve">and </w:t>
            </w:r>
            <w:r w:rsidRPr="18FC4186">
              <w:rPr>
                <w:rFonts w:cs="Arial"/>
                <w:sz w:val="22"/>
              </w:rPr>
              <w:t>Management</w:t>
            </w:r>
          </w:p>
        </w:tc>
      </w:tr>
      <w:tr w:rsidR="00EB5853" w:rsidRPr="00B105A9" w14:paraId="09A6B724" w14:textId="77777777" w:rsidTr="001359A8">
        <w:tc>
          <w:tcPr>
            <w:tcW w:w="713" w:type="pct"/>
            <w:shd w:val="clear" w:color="auto" w:fill="FFFF89"/>
          </w:tcPr>
          <w:p w14:paraId="2EB854E5" w14:textId="77777777" w:rsidR="00EB5853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EB5853" w:rsidRPr="00B105A9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7" w:type="pct"/>
            <w:gridSpan w:val="6"/>
            <w:shd w:val="clear" w:color="auto" w:fill="FFFF89"/>
          </w:tcPr>
          <w:p w14:paraId="332ABD23" w14:textId="4A40529F" w:rsidR="00EB5853" w:rsidRPr="00B105A9" w:rsidRDefault="60BD8F0B" w:rsidP="18FC4186">
            <w:pPr>
              <w:spacing w:line="276" w:lineRule="auto"/>
              <w:rPr>
                <w:rFonts w:cs="Arial"/>
                <w:sz w:val="22"/>
              </w:rPr>
            </w:pPr>
            <w:r w:rsidRPr="18FC4186">
              <w:rPr>
                <w:rFonts w:cs="Arial"/>
                <w:sz w:val="22"/>
              </w:rPr>
              <w:t xml:space="preserve">Data and </w:t>
            </w:r>
            <w:r w:rsidR="00753105" w:rsidRPr="18FC4186">
              <w:rPr>
                <w:rFonts w:cs="Arial"/>
                <w:sz w:val="22"/>
              </w:rPr>
              <w:t>Information Management</w:t>
            </w:r>
          </w:p>
        </w:tc>
      </w:tr>
      <w:tr w:rsidR="00EB5853" w:rsidRPr="00B105A9" w14:paraId="5A54B242" w14:textId="77777777" w:rsidTr="001359A8">
        <w:tc>
          <w:tcPr>
            <w:tcW w:w="713" w:type="pct"/>
            <w:shd w:val="clear" w:color="auto" w:fill="FFFFB3"/>
          </w:tcPr>
          <w:p w14:paraId="709DA477" w14:textId="77777777" w:rsidR="00EB5853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EB5853" w:rsidRPr="00B105A9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7" w:type="pct"/>
            <w:gridSpan w:val="6"/>
            <w:shd w:val="clear" w:color="auto" w:fill="FFFFB3"/>
          </w:tcPr>
          <w:p w14:paraId="11F91D72" w14:textId="1103E328" w:rsidR="6C1489D9" w:rsidRDefault="6C1489D9" w:rsidP="18FC4186">
            <w:pPr>
              <w:spacing w:line="276" w:lineRule="auto"/>
            </w:pPr>
            <w:r w:rsidRPr="18FC4186">
              <w:rPr>
                <w:rFonts w:cs="Arial"/>
                <w:sz w:val="22"/>
              </w:rPr>
              <w:t xml:space="preserve">Gather and use data and information for planning, monitoring and review </w:t>
            </w:r>
          </w:p>
          <w:p w14:paraId="555EDC90" w14:textId="0D1FBEAA" w:rsidR="00EB5853" w:rsidRPr="00B105A9" w:rsidRDefault="00EB5853" w:rsidP="79CB9371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EB5853" w:rsidRPr="00B105A9" w14:paraId="1893DFFB" w14:textId="77777777" w:rsidTr="007E19AD">
        <w:tc>
          <w:tcPr>
            <w:tcW w:w="713" w:type="pct"/>
            <w:vMerge w:val="restart"/>
            <w:shd w:val="clear" w:color="auto" w:fill="D9D9D9" w:themeFill="background1" w:themeFillShade="D9"/>
          </w:tcPr>
          <w:p w14:paraId="48C38556" w14:textId="77777777" w:rsidR="00EB5853" w:rsidRPr="00B105A9" w:rsidRDefault="00EB5853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2" w:type="pct"/>
          </w:tcPr>
          <w:p w14:paraId="0FDF1979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2" w:type="pct"/>
          </w:tcPr>
          <w:p w14:paraId="7CE0F9A4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21" w:type="pct"/>
          </w:tcPr>
          <w:p w14:paraId="5DD5FBBE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2" w:type="pct"/>
          </w:tcPr>
          <w:p w14:paraId="752788E7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2" w:type="pct"/>
          </w:tcPr>
          <w:p w14:paraId="08BC00CE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8" w:type="pct"/>
          </w:tcPr>
          <w:p w14:paraId="2F778E1E" w14:textId="77777777" w:rsidR="00EB5853" w:rsidRPr="00B105A9" w:rsidRDefault="00EB5853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2C2449" w:rsidRPr="00B105A9" w14:paraId="176C2680" w14:textId="77777777" w:rsidTr="007E19AD">
        <w:tc>
          <w:tcPr>
            <w:tcW w:w="713" w:type="pct"/>
            <w:vMerge/>
          </w:tcPr>
          <w:p w14:paraId="3609299E" w14:textId="77777777" w:rsidR="002C2449" w:rsidRPr="00B105A9" w:rsidRDefault="002C2449" w:rsidP="002C2449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2" w:type="pct"/>
          </w:tcPr>
          <w:p w14:paraId="188E6A71" w14:textId="7228159E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517EE">
              <w:rPr>
                <w:rFonts w:cs="Arial"/>
                <w:b/>
                <w:sz w:val="22"/>
              </w:rPr>
              <w:t>&lt;Insert TSC Code&gt;</w:t>
            </w:r>
          </w:p>
        </w:tc>
        <w:tc>
          <w:tcPr>
            <w:tcW w:w="712" w:type="pct"/>
          </w:tcPr>
          <w:p w14:paraId="2A9634F0" w14:textId="06D25619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517EE">
              <w:rPr>
                <w:rFonts w:cs="Arial"/>
                <w:b/>
                <w:sz w:val="22"/>
              </w:rPr>
              <w:t>&lt;Insert TSC Code&gt;</w:t>
            </w:r>
          </w:p>
        </w:tc>
        <w:tc>
          <w:tcPr>
            <w:tcW w:w="721" w:type="pct"/>
          </w:tcPr>
          <w:p w14:paraId="5F79A464" w14:textId="60FB28A6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A640E">
              <w:t>ECC-DAT-3025-1.1</w:t>
            </w:r>
          </w:p>
        </w:tc>
        <w:tc>
          <w:tcPr>
            <w:tcW w:w="712" w:type="pct"/>
          </w:tcPr>
          <w:p w14:paraId="58A47BED" w14:textId="1E534FC9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A640E">
              <w:t>ECC-DAT-4025-1.1</w:t>
            </w:r>
          </w:p>
        </w:tc>
        <w:tc>
          <w:tcPr>
            <w:tcW w:w="712" w:type="pct"/>
          </w:tcPr>
          <w:p w14:paraId="393306A5" w14:textId="7D288B09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A640E">
              <w:t>ECC-DAT-5025-1.1</w:t>
            </w:r>
          </w:p>
        </w:tc>
        <w:tc>
          <w:tcPr>
            <w:tcW w:w="718" w:type="pct"/>
          </w:tcPr>
          <w:p w14:paraId="7592AFB8" w14:textId="176AE13E" w:rsidR="002C2449" w:rsidRPr="00A517EE" w:rsidRDefault="002C2449" w:rsidP="002C244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A640E">
              <w:t>ECC-DAT-6025-1.1</w:t>
            </w:r>
          </w:p>
        </w:tc>
      </w:tr>
      <w:tr w:rsidR="00EB5853" w:rsidRPr="00B105A9" w14:paraId="5E542B85" w14:textId="77777777" w:rsidTr="001359A8">
        <w:tc>
          <w:tcPr>
            <w:tcW w:w="713" w:type="pct"/>
            <w:vMerge/>
          </w:tcPr>
          <w:p w14:paraId="7C0453CE" w14:textId="77777777" w:rsidR="00EB5853" w:rsidRPr="00B105A9" w:rsidRDefault="00EB5853" w:rsidP="00AA6A93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2" w:type="pct"/>
            <w:shd w:val="clear" w:color="auto" w:fill="BFBFBF" w:themeFill="background1" w:themeFillShade="BF"/>
          </w:tcPr>
          <w:p w14:paraId="4D100BCF" w14:textId="5E45191D" w:rsidR="00EB5853" w:rsidRPr="00B105A9" w:rsidRDefault="00EB5853" w:rsidP="00AA6A93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2" w:type="pct"/>
            <w:shd w:val="clear" w:color="auto" w:fill="BFBFBF" w:themeFill="background1" w:themeFillShade="BF"/>
          </w:tcPr>
          <w:p w14:paraId="7BA1D558" w14:textId="4E5FFF6D" w:rsidR="00EB5853" w:rsidRPr="00B105A9" w:rsidRDefault="00EB5853" w:rsidP="00AA6A93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1" w:type="pct"/>
          </w:tcPr>
          <w:p w14:paraId="0A82864F" w14:textId="3EC4203B" w:rsidR="00F554BF" w:rsidRPr="008555AF" w:rsidRDefault="009E09B2" w:rsidP="001359A8">
            <w:p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Collect child personal and development related data and information in adherence to Centre’s guidelines and </w:t>
            </w:r>
            <w:r w:rsidRPr="79CB9371">
              <w:rPr>
                <w:sz w:val="22"/>
              </w:rPr>
              <w:t>Standard Operating Procedures (SOPs)</w:t>
            </w:r>
            <w:r>
              <w:rPr>
                <w:sz w:val="22"/>
              </w:rPr>
              <w:t xml:space="preserve"> </w:t>
            </w:r>
            <w:r w:rsidRPr="18FC4186">
              <w:rPr>
                <w:sz w:val="22"/>
              </w:rPr>
              <w:t>on management of private and confidential information</w:t>
            </w:r>
          </w:p>
        </w:tc>
        <w:tc>
          <w:tcPr>
            <w:tcW w:w="712" w:type="pct"/>
          </w:tcPr>
          <w:p w14:paraId="4C67498F" w14:textId="05154CB5" w:rsidR="00EB5853" w:rsidRPr="008555AF" w:rsidRDefault="7D541E53" w:rsidP="001359A8">
            <w:pPr>
              <w:spacing w:line="276" w:lineRule="auto"/>
              <w:rPr>
                <w:sz w:val="22"/>
              </w:rPr>
            </w:pPr>
            <w:r w:rsidRPr="18FC4186">
              <w:rPr>
                <w:sz w:val="22"/>
              </w:rPr>
              <w:t xml:space="preserve">Study </w:t>
            </w:r>
            <w:r w:rsidR="00844292">
              <w:rPr>
                <w:sz w:val="22"/>
              </w:rPr>
              <w:t xml:space="preserve">and </w:t>
            </w:r>
            <w:r w:rsidR="00AA7350">
              <w:rPr>
                <w:sz w:val="22"/>
              </w:rPr>
              <w:t>i</w:t>
            </w:r>
            <w:r w:rsidR="00844292">
              <w:rPr>
                <w:sz w:val="22"/>
              </w:rPr>
              <w:t xml:space="preserve">nterpret child personal and development related data and information </w:t>
            </w:r>
            <w:r w:rsidR="002C0941">
              <w:rPr>
                <w:sz w:val="22"/>
              </w:rPr>
              <w:t>in</w:t>
            </w:r>
            <w:r w:rsidR="00860FEA">
              <w:rPr>
                <w:sz w:val="22"/>
              </w:rPr>
              <w:t xml:space="preserve"> </w:t>
            </w:r>
            <w:r w:rsidR="00D5467C" w:rsidRPr="18FC4186">
              <w:rPr>
                <w:sz w:val="22"/>
              </w:rPr>
              <w:t xml:space="preserve">compliance </w:t>
            </w:r>
            <w:r w:rsidR="00EB5853" w:rsidRPr="18FC4186">
              <w:rPr>
                <w:sz w:val="22"/>
              </w:rPr>
              <w:t>to</w:t>
            </w:r>
            <w:r w:rsidR="22FC09C0" w:rsidRPr="18FC4186">
              <w:rPr>
                <w:sz w:val="22"/>
              </w:rPr>
              <w:t xml:space="preserve"> </w:t>
            </w:r>
            <w:r w:rsidR="002C0941">
              <w:rPr>
                <w:sz w:val="22"/>
              </w:rPr>
              <w:t>C</w:t>
            </w:r>
            <w:r w:rsidR="22FC09C0" w:rsidRPr="18FC4186">
              <w:rPr>
                <w:sz w:val="22"/>
              </w:rPr>
              <w:t xml:space="preserve">entre’s guidelines </w:t>
            </w:r>
            <w:r w:rsidR="00844292">
              <w:rPr>
                <w:sz w:val="22"/>
              </w:rPr>
              <w:t xml:space="preserve">and SOPs </w:t>
            </w:r>
            <w:r w:rsidR="22FC09C0" w:rsidRPr="18FC4186">
              <w:rPr>
                <w:sz w:val="22"/>
              </w:rPr>
              <w:t>on</w:t>
            </w:r>
            <w:r w:rsidR="115C636F" w:rsidRPr="18FC4186">
              <w:rPr>
                <w:sz w:val="22"/>
              </w:rPr>
              <w:t xml:space="preserve"> management of </w:t>
            </w:r>
            <w:r w:rsidR="00E612D6" w:rsidRPr="18FC4186">
              <w:rPr>
                <w:sz w:val="22"/>
              </w:rPr>
              <w:t xml:space="preserve">private and </w:t>
            </w:r>
            <w:r w:rsidR="002353BA" w:rsidRPr="18FC4186">
              <w:rPr>
                <w:sz w:val="22"/>
              </w:rPr>
              <w:t>confidential information</w:t>
            </w:r>
            <w:r w:rsidR="2019911C" w:rsidRPr="18FC4186">
              <w:rPr>
                <w:sz w:val="22"/>
              </w:rPr>
              <w:t xml:space="preserve"> </w:t>
            </w:r>
          </w:p>
        </w:tc>
        <w:tc>
          <w:tcPr>
            <w:tcW w:w="712" w:type="pct"/>
          </w:tcPr>
          <w:p w14:paraId="16CE552C" w14:textId="4163C41D" w:rsidR="0045352E" w:rsidRDefault="007E19AD" w:rsidP="001359A8">
            <w:pPr>
              <w:spacing w:line="276" w:lineRule="auto"/>
              <w:rPr>
                <w:sz w:val="22"/>
              </w:rPr>
            </w:pPr>
            <w:r w:rsidRPr="001359A8">
              <w:rPr>
                <w:sz w:val="22"/>
              </w:rPr>
              <w:t>Identify, manage and analyse data and information collected for planning, monitoring and reviewing of child development programmes and Centre’s operations</w:t>
            </w:r>
            <w:r w:rsidRPr="001359A8">
              <w:t xml:space="preserve">  </w:t>
            </w:r>
          </w:p>
          <w:p w14:paraId="2554B139" w14:textId="5643B7C5" w:rsidR="79CB9371" w:rsidRDefault="79CB9371" w:rsidP="001359A8">
            <w:pPr>
              <w:spacing w:line="276" w:lineRule="auto"/>
              <w:rPr>
                <w:sz w:val="22"/>
              </w:rPr>
            </w:pPr>
          </w:p>
          <w:p w14:paraId="317DCA04" w14:textId="67D26003" w:rsidR="00EB5853" w:rsidRPr="00D635AD" w:rsidRDefault="00EB5853" w:rsidP="001359A8">
            <w:pPr>
              <w:spacing w:line="276" w:lineRule="auto"/>
              <w:rPr>
                <w:sz w:val="22"/>
              </w:rPr>
            </w:pPr>
          </w:p>
        </w:tc>
        <w:tc>
          <w:tcPr>
            <w:tcW w:w="718" w:type="pct"/>
            <w:shd w:val="clear" w:color="auto" w:fill="auto"/>
          </w:tcPr>
          <w:p w14:paraId="41BBD7D7" w14:textId="07BA2722" w:rsidR="00EB5853" w:rsidRPr="000D490B" w:rsidRDefault="007E19AD" w:rsidP="001359A8">
            <w:pPr>
              <w:spacing w:line="276" w:lineRule="auto"/>
              <w:rPr>
                <w:sz w:val="22"/>
                <w:highlight w:val="yellow"/>
              </w:rPr>
            </w:pPr>
            <w:r w:rsidRPr="001359A8">
              <w:rPr>
                <w:sz w:val="22"/>
              </w:rPr>
              <w:t xml:space="preserve">Develop guidelines and SOPs for collection and management of data and information and drive the </w:t>
            </w:r>
            <w:r w:rsidR="001359A8" w:rsidRPr="001359A8">
              <w:rPr>
                <w:sz w:val="22"/>
              </w:rPr>
              <w:t>use of</w:t>
            </w:r>
            <w:r w:rsidRPr="001359A8">
              <w:rPr>
                <w:sz w:val="22"/>
              </w:rPr>
              <w:t xml:space="preserve"> analysed data and information to improve child development programmes and Centre’s operations</w:t>
            </w:r>
            <w:r w:rsidRPr="001359A8">
              <w:t xml:space="preserve">  </w:t>
            </w:r>
          </w:p>
        </w:tc>
      </w:tr>
      <w:tr w:rsidR="005F1D81" w:rsidRPr="00E31DE1" w14:paraId="33C232AF" w14:textId="77777777" w:rsidTr="001359A8">
        <w:tc>
          <w:tcPr>
            <w:tcW w:w="713" w:type="pct"/>
            <w:shd w:val="clear" w:color="auto" w:fill="D9D9D9" w:themeFill="background1" w:themeFillShade="D9"/>
          </w:tcPr>
          <w:p w14:paraId="5E16740B" w14:textId="77777777" w:rsidR="005F1D81" w:rsidRPr="00E31DE1" w:rsidRDefault="005F1D81" w:rsidP="005F1D81">
            <w:pPr>
              <w:spacing w:line="276" w:lineRule="auto"/>
              <w:rPr>
                <w:rFonts w:cs="Arial"/>
                <w:b/>
                <w:sz w:val="22"/>
              </w:rPr>
            </w:pPr>
            <w:r w:rsidRPr="00E31DE1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2" w:type="pct"/>
            <w:shd w:val="clear" w:color="auto" w:fill="BFBFBF" w:themeFill="background1" w:themeFillShade="BF"/>
          </w:tcPr>
          <w:p w14:paraId="1E6EA4F6" w14:textId="36D1F676" w:rsidR="005F1D81" w:rsidRPr="00E31DE1" w:rsidRDefault="005F1D81" w:rsidP="00360634">
            <w:pPr>
              <w:pStyle w:val="ListParagraph"/>
              <w:spacing w:line="276" w:lineRule="auto"/>
            </w:pPr>
          </w:p>
        </w:tc>
        <w:tc>
          <w:tcPr>
            <w:tcW w:w="712" w:type="pct"/>
            <w:shd w:val="clear" w:color="auto" w:fill="BFBFBF" w:themeFill="background1" w:themeFillShade="BF"/>
          </w:tcPr>
          <w:p w14:paraId="15BB387A" w14:textId="45834B17" w:rsidR="005F1D81" w:rsidRPr="00E31DE1" w:rsidRDefault="005F1D81" w:rsidP="79CB9371">
            <w:pPr>
              <w:spacing w:line="276" w:lineRule="auto"/>
              <w:rPr>
                <w:rFonts w:eastAsia="Arial" w:cs="Arial"/>
                <w:sz w:val="22"/>
              </w:rPr>
            </w:pPr>
          </w:p>
        </w:tc>
        <w:tc>
          <w:tcPr>
            <w:tcW w:w="721" w:type="pct"/>
          </w:tcPr>
          <w:p w14:paraId="239953B2" w14:textId="53427B16" w:rsidR="24F3BF14" w:rsidRPr="00E31DE1" w:rsidRDefault="24F3BF14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rFonts w:cs="Arial"/>
                <w:sz w:val="22"/>
              </w:rPr>
              <w:t>Organisational privacy and data protection policies and guidelines</w:t>
            </w:r>
          </w:p>
          <w:p w14:paraId="764D40EC" w14:textId="78866BC9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Procedures for privacy </w:t>
            </w:r>
            <w:r w:rsidR="008A772F" w:rsidRPr="00E31DE1">
              <w:rPr>
                <w:rFonts w:cs="Arial"/>
                <w:sz w:val="22"/>
              </w:rPr>
              <w:t xml:space="preserve">and confidentiality </w:t>
            </w:r>
            <w:r w:rsidRPr="00E31DE1">
              <w:rPr>
                <w:rFonts w:cs="Arial"/>
                <w:sz w:val="22"/>
              </w:rPr>
              <w:t xml:space="preserve">operations at the </w:t>
            </w:r>
            <w:r w:rsidR="00924978" w:rsidRPr="00E31DE1">
              <w:rPr>
                <w:rFonts w:cs="Arial"/>
                <w:sz w:val="22"/>
              </w:rPr>
              <w:t>C</w:t>
            </w:r>
            <w:r w:rsidRPr="00E31DE1">
              <w:rPr>
                <w:rFonts w:cs="Arial"/>
                <w:sz w:val="22"/>
              </w:rPr>
              <w:t>entre</w:t>
            </w:r>
          </w:p>
          <w:p w14:paraId="5418F647" w14:textId="2C830037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Importance of maintaining confidentiality of young children and their families </w:t>
            </w:r>
          </w:p>
          <w:p w14:paraId="20DD7B05" w14:textId="4556E410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Standard practices for proper handling</w:t>
            </w:r>
            <w:r w:rsidR="001A2D83" w:rsidRPr="00E31DE1">
              <w:rPr>
                <w:rFonts w:cs="Arial"/>
                <w:sz w:val="22"/>
              </w:rPr>
              <w:t xml:space="preserve"> of </w:t>
            </w:r>
            <w:r w:rsidR="0034026D" w:rsidRPr="00E31DE1">
              <w:rPr>
                <w:rFonts w:cs="Arial"/>
                <w:sz w:val="22"/>
              </w:rPr>
              <w:t xml:space="preserve">private and </w:t>
            </w:r>
            <w:r w:rsidR="001A2D83" w:rsidRPr="00E31DE1">
              <w:rPr>
                <w:rFonts w:cs="Arial"/>
                <w:sz w:val="22"/>
              </w:rPr>
              <w:t>confidential information</w:t>
            </w:r>
          </w:p>
          <w:p w14:paraId="67675FF0" w14:textId="5B1289B0" w:rsidR="005F1D81" w:rsidRPr="00E31DE1" w:rsidRDefault="2A18FDB4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>Communication guidelines and templates</w:t>
            </w:r>
          </w:p>
          <w:p w14:paraId="2CE77F11" w14:textId="3243E3CB" w:rsidR="000C7206" w:rsidRPr="00E31DE1" w:rsidRDefault="588AA720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Information </w:t>
            </w:r>
            <w:r w:rsidR="008F5FEB" w:rsidRPr="00E31DE1">
              <w:rPr>
                <w:rFonts w:cs="Arial"/>
                <w:sz w:val="22"/>
              </w:rPr>
              <w:t>and</w:t>
            </w:r>
            <w:r w:rsidRPr="00E31DE1">
              <w:rPr>
                <w:rFonts w:cs="Arial"/>
                <w:sz w:val="22"/>
              </w:rPr>
              <w:t xml:space="preserve"> data collection tools and techniques</w:t>
            </w:r>
          </w:p>
          <w:p w14:paraId="55BFC8F1" w14:textId="025F3DE6" w:rsidR="005F1D81" w:rsidRPr="00E31DE1" w:rsidRDefault="001262C8" w:rsidP="000D490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E31DE1">
              <w:rPr>
                <w:rFonts w:cs="Arial"/>
                <w:sz w:val="22"/>
              </w:rPr>
              <w:t>National legislation related to Data Protection</w:t>
            </w:r>
            <w:r w:rsidRPr="00E31DE1" w:rsidDel="001262C8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2" w:type="pct"/>
          </w:tcPr>
          <w:p w14:paraId="1352451F" w14:textId="1CB69371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Indicators of a </w:t>
            </w:r>
            <w:r w:rsidR="0029487E" w:rsidRPr="00E31DE1">
              <w:rPr>
                <w:rFonts w:cs="Arial"/>
                <w:sz w:val="22"/>
              </w:rPr>
              <w:t xml:space="preserve">privacy </w:t>
            </w:r>
            <w:r w:rsidRPr="00E31DE1">
              <w:rPr>
                <w:rFonts w:cs="Arial"/>
                <w:sz w:val="22"/>
              </w:rPr>
              <w:t>breach</w:t>
            </w:r>
          </w:p>
          <w:p w14:paraId="73BCFD75" w14:textId="5CB48BDF" w:rsidR="00875B9E" w:rsidRPr="00E31DE1" w:rsidRDefault="00875B9E" w:rsidP="00875B9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Impact of confidential data security breach</w:t>
            </w:r>
          </w:p>
          <w:p w14:paraId="7D10D042" w14:textId="25B7104D" w:rsidR="005F1D81" w:rsidRPr="00E31DE1" w:rsidRDefault="009C6F92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T</w:t>
            </w:r>
            <w:r w:rsidR="005F1D81" w:rsidRPr="00E31DE1">
              <w:rPr>
                <w:rFonts w:cs="Arial"/>
                <w:sz w:val="22"/>
              </w:rPr>
              <w:t>reatment of breaches</w:t>
            </w:r>
            <w:r w:rsidR="0029487E" w:rsidRPr="00E31DE1">
              <w:rPr>
                <w:rFonts w:cs="Arial"/>
                <w:sz w:val="22"/>
              </w:rPr>
              <w:t xml:space="preserve"> of confidential data</w:t>
            </w:r>
            <w:r w:rsidR="00875B9E" w:rsidRPr="00E31DE1">
              <w:rPr>
                <w:rFonts w:cs="Arial"/>
                <w:sz w:val="22"/>
              </w:rPr>
              <w:t xml:space="preserve"> security</w:t>
            </w:r>
          </w:p>
          <w:p w14:paraId="67C7410E" w14:textId="02BEA8FE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Strategies to mitigate poor </w:t>
            </w:r>
            <w:r w:rsidR="00E93363" w:rsidRPr="00E31DE1">
              <w:rPr>
                <w:rFonts w:cs="Arial"/>
                <w:sz w:val="22"/>
              </w:rPr>
              <w:t xml:space="preserve">handling of confidential information </w:t>
            </w:r>
          </w:p>
          <w:p w14:paraId="0CC61EBC" w14:textId="4EE4AA3C" w:rsidR="005F1D81" w:rsidRPr="00E31DE1" w:rsidRDefault="005F1D81" w:rsidP="005F1D8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E31DE1">
              <w:rPr>
                <w:rFonts w:cs="Arial"/>
                <w:sz w:val="22"/>
              </w:rPr>
              <w:t xml:space="preserve">Underlying ethical principles governing   confidential </w:t>
            </w:r>
            <w:r w:rsidR="00875B9E" w:rsidRPr="00E31DE1">
              <w:rPr>
                <w:rFonts w:cs="Arial"/>
                <w:sz w:val="22"/>
              </w:rPr>
              <w:t xml:space="preserve">data and </w:t>
            </w:r>
            <w:r w:rsidRPr="00E31DE1">
              <w:rPr>
                <w:rFonts w:cs="Arial"/>
                <w:sz w:val="22"/>
              </w:rPr>
              <w:t>information</w:t>
            </w:r>
            <w:r w:rsidR="00875B9E" w:rsidRPr="00E31DE1">
              <w:rPr>
                <w:rFonts w:cs="Arial"/>
                <w:sz w:val="22"/>
              </w:rPr>
              <w:t xml:space="preserve"> handling</w:t>
            </w:r>
          </w:p>
          <w:p w14:paraId="49F06A8C" w14:textId="427003F6" w:rsidR="005F1D81" w:rsidRPr="00E31DE1" w:rsidRDefault="68933DEC" w:rsidP="79CB937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E31DE1">
              <w:rPr>
                <w:rFonts w:cs="Arial"/>
                <w:sz w:val="22"/>
              </w:rPr>
              <w:t>Quality indicators of data collected</w:t>
            </w:r>
          </w:p>
          <w:p w14:paraId="65FE5F4C" w14:textId="749AF80E" w:rsidR="005F1D81" w:rsidRPr="00E31DE1" w:rsidRDefault="0734754A" w:rsidP="79CB937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E31DE1">
              <w:rPr>
                <w:rFonts w:cs="Arial"/>
                <w:sz w:val="22"/>
              </w:rPr>
              <w:t xml:space="preserve">Data validation </w:t>
            </w:r>
            <w:r w:rsidR="00875B9E" w:rsidRPr="00E31DE1">
              <w:rPr>
                <w:rFonts w:cs="Arial"/>
                <w:sz w:val="22"/>
              </w:rPr>
              <w:t>principles</w:t>
            </w:r>
          </w:p>
        </w:tc>
        <w:tc>
          <w:tcPr>
            <w:tcW w:w="712" w:type="pct"/>
          </w:tcPr>
          <w:p w14:paraId="7188B3E2" w14:textId="03F12D2A" w:rsidR="00822002" w:rsidRPr="00E31DE1" w:rsidRDefault="009C6F92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Modes of c</w:t>
            </w:r>
            <w:r w:rsidR="00707612" w:rsidRPr="00E31DE1">
              <w:rPr>
                <w:rFonts w:cs="Arial"/>
                <w:sz w:val="22"/>
              </w:rPr>
              <w:t>ommunication of privacy policies</w:t>
            </w:r>
            <w:r w:rsidRPr="00E31DE1">
              <w:rPr>
                <w:rFonts w:cs="Arial"/>
                <w:sz w:val="22"/>
              </w:rPr>
              <w:t xml:space="preserve"> to various stakeholders</w:t>
            </w:r>
          </w:p>
          <w:p w14:paraId="280DFACE" w14:textId="7DA8E9D6" w:rsidR="009C6F92" w:rsidRPr="00E31DE1" w:rsidRDefault="009C6F92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Strategies to mitigate privacy risks</w:t>
            </w:r>
          </w:p>
          <w:p w14:paraId="0851E5CD" w14:textId="3C26786C" w:rsidR="2B0E3156" w:rsidRPr="00E31DE1" w:rsidRDefault="2B0E3156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rFonts w:eastAsia="Arial" w:cs="Arial"/>
                <w:sz w:val="22"/>
              </w:rPr>
              <w:t>Methods for integrating and analysing different types of data</w:t>
            </w:r>
          </w:p>
          <w:p w14:paraId="0CBC9489" w14:textId="2F51086D" w:rsidR="79CB9371" w:rsidRPr="00E31DE1" w:rsidRDefault="79CB9371" w:rsidP="00360634">
            <w:pPr>
              <w:spacing w:line="276" w:lineRule="auto"/>
              <w:rPr>
                <w:rFonts w:eastAsia="Arial" w:cs="Arial"/>
                <w:sz w:val="22"/>
              </w:rPr>
            </w:pPr>
          </w:p>
          <w:p w14:paraId="27DEE212" w14:textId="15AEC119" w:rsidR="005F1D81" w:rsidRPr="00E31DE1" w:rsidRDefault="005F1D81" w:rsidP="00BC1CB2"/>
        </w:tc>
        <w:tc>
          <w:tcPr>
            <w:tcW w:w="718" w:type="pct"/>
            <w:shd w:val="clear" w:color="auto" w:fill="auto"/>
          </w:tcPr>
          <w:p w14:paraId="381A777A" w14:textId="6C32A5E2" w:rsidR="005F1D81" w:rsidRPr="001359A8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>Industry developments and emerging issues in the use of</w:t>
            </w:r>
            <w:r w:rsidR="004D508D" w:rsidRPr="001359A8">
              <w:rPr>
                <w:rFonts w:cs="Arial"/>
                <w:sz w:val="22"/>
              </w:rPr>
              <w:t xml:space="preserve"> confidential</w:t>
            </w:r>
            <w:r w:rsidRPr="001359A8">
              <w:rPr>
                <w:rFonts w:cs="Arial"/>
                <w:sz w:val="22"/>
              </w:rPr>
              <w:t xml:space="preserve"> data information in the education sector </w:t>
            </w:r>
          </w:p>
          <w:p w14:paraId="7FA14B7B" w14:textId="653BC38A" w:rsidR="00D5467C" w:rsidRPr="001359A8" w:rsidRDefault="008555AF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>Importance of</w:t>
            </w:r>
            <w:r w:rsidR="00D5467C" w:rsidRPr="001359A8">
              <w:rPr>
                <w:rFonts w:cs="Arial"/>
                <w:sz w:val="22"/>
              </w:rPr>
              <w:t xml:space="preserve"> privacy education and awareness</w:t>
            </w:r>
          </w:p>
          <w:p w14:paraId="132A43C8" w14:textId="7DB50B55" w:rsidR="00D5467C" w:rsidRPr="001359A8" w:rsidRDefault="00D5467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Resources required to ensure </w:t>
            </w:r>
            <w:r w:rsidR="008555AF" w:rsidRPr="001359A8">
              <w:rPr>
                <w:rFonts w:cs="Arial"/>
                <w:sz w:val="22"/>
              </w:rPr>
              <w:t>compliance</w:t>
            </w:r>
            <w:r w:rsidRPr="001359A8">
              <w:rPr>
                <w:rFonts w:cs="Arial"/>
                <w:sz w:val="22"/>
              </w:rPr>
              <w:t xml:space="preserve"> to privacy and data protection</w:t>
            </w:r>
            <w:r w:rsidR="007237A1" w:rsidRPr="001359A8">
              <w:rPr>
                <w:rFonts w:cs="Arial"/>
                <w:sz w:val="22"/>
              </w:rPr>
              <w:t xml:space="preserve"> guidelines and standards</w:t>
            </w:r>
          </w:p>
          <w:p w14:paraId="3C6006D9" w14:textId="24F82039" w:rsidR="0078550C" w:rsidRPr="001359A8" w:rsidRDefault="0078550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Legal frameworks relevant </w:t>
            </w:r>
            <w:r w:rsidR="006D6C0F" w:rsidRPr="001359A8">
              <w:rPr>
                <w:rFonts w:cs="Arial"/>
                <w:sz w:val="22"/>
              </w:rPr>
              <w:t>for</w:t>
            </w:r>
            <w:r w:rsidRPr="001359A8">
              <w:rPr>
                <w:rFonts w:cs="Arial"/>
                <w:sz w:val="22"/>
              </w:rPr>
              <w:t xml:space="preserve"> confidential </w:t>
            </w:r>
            <w:r w:rsidR="00875B9E" w:rsidRPr="001359A8">
              <w:rPr>
                <w:rFonts w:cs="Arial"/>
                <w:sz w:val="22"/>
              </w:rPr>
              <w:t xml:space="preserve">data and </w:t>
            </w:r>
            <w:r w:rsidRPr="001359A8">
              <w:rPr>
                <w:rFonts w:cs="Arial"/>
                <w:sz w:val="22"/>
              </w:rPr>
              <w:t>information</w:t>
            </w:r>
            <w:r w:rsidR="006D6C0F" w:rsidRPr="001359A8">
              <w:rPr>
                <w:rFonts w:cs="Arial"/>
                <w:sz w:val="22"/>
              </w:rPr>
              <w:t xml:space="preserve"> handling</w:t>
            </w:r>
          </w:p>
          <w:p w14:paraId="4FB32431" w14:textId="74655EAE" w:rsidR="6C04506B" w:rsidRPr="001359A8" w:rsidRDefault="6C04506B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1359A8">
              <w:rPr>
                <w:rFonts w:cs="Arial"/>
                <w:sz w:val="22"/>
              </w:rPr>
              <w:t>Features and limitations of different types of data preparation</w:t>
            </w:r>
          </w:p>
          <w:p w14:paraId="2C938E2E" w14:textId="42FB8734" w:rsidR="005F1D81" w:rsidRPr="001359A8" w:rsidRDefault="6C04506B" w:rsidP="001359A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1359A8">
              <w:rPr>
                <w:rFonts w:cs="Arial"/>
                <w:sz w:val="22"/>
              </w:rPr>
              <w:t>Strengths and limitations of different statistical techniques</w:t>
            </w:r>
          </w:p>
        </w:tc>
      </w:tr>
      <w:tr w:rsidR="005F1D81" w:rsidRPr="00B105A9" w14:paraId="0F9AC1B9" w14:textId="77777777" w:rsidTr="001359A8">
        <w:tc>
          <w:tcPr>
            <w:tcW w:w="713" w:type="pct"/>
            <w:shd w:val="clear" w:color="auto" w:fill="D9D9D9" w:themeFill="background1" w:themeFillShade="D9"/>
          </w:tcPr>
          <w:p w14:paraId="3C1F315A" w14:textId="4445518E" w:rsidR="005F1D81" w:rsidRPr="00E31DE1" w:rsidRDefault="005F1D81" w:rsidP="79CB9371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E31DE1">
              <w:rPr>
                <w:rFonts w:cs="Arial"/>
                <w:b/>
                <w:bCs/>
                <w:sz w:val="22"/>
              </w:rPr>
              <w:t>Abilities</w:t>
            </w:r>
          </w:p>
        </w:tc>
        <w:tc>
          <w:tcPr>
            <w:tcW w:w="712" w:type="pct"/>
            <w:shd w:val="clear" w:color="auto" w:fill="BFBFBF" w:themeFill="background1" w:themeFillShade="BF"/>
          </w:tcPr>
          <w:p w14:paraId="13B51201" w14:textId="285D9A2A" w:rsidR="005F1D81" w:rsidRPr="00E31DE1" w:rsidRDefault="005F1D81" w:rsidP="79CB9371">
            <w:pPr>
              <w:spacing w:line="276" w:lineRule="auto"/>
            </w:pPr>
          </w:p>
        </w:tc>
        <w:tc>
          <w:tcPr>
            <w:tcW w:w="712" w:type="pct"/>
            <w:shd w:val="clear" w:color="auto" w:fill="BFBFBF" w:themeFill="background1" w:themeFillShade="BF"/>
          </w:tcPr>
          <w:p w14:paraId="24806EB5" w14:textId="1099A86C" w:rsidR="005F1D81" w:rsidRPr="00E31DE1" w:rsidRDefault="005F1D81" w:rsidP="79CB9371">
            <w:pPr>
              <w:spacing w:line="276" w:lineRule="auto"/>
            </w:pPr>
          </w:p>
        </w:tc>
        <w:tc>
          <w:tcPr>
            <w:tcW w:w="721" w:type="pct"/>
          </w:tcPr>
          <w:p w14:paraId="1C34EBE8" w14:textId="0F494257" w:rsidR="44018642" w:rsidRPr="00E31DE1" w:rsidRDefault="44018642" w:rsidP="26FA9C12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rFonts w:cs="Arial"/>
                <w:sz w:val="22"/>
              </w:rPr>
              <w:t>Obtain necessary approvals when gathering, handling, processing, storing and using confidential information</w:t>
            </w:r>
          </w:p>
          <w:p w14:paraId="37F7B18C" w14:textId="3EB295D3" w:rsidR="005F1D81" w:rsidRPr="00E31DE1" w:rsidRDefault="005F1D81" w:rsidP="26FA9C12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sz w:val="22"/>
              </w:rPr>
              <w:lastRenderedPageBreak/>
              <w:t>Obtain informed consent for photography and videography of young children</w:t>
            </w:r>
          </w:p>
          <w:p w14:paraId="74A61D88" w14:textId="4F7E4EF1" w:rsidR="6174ABEA" w:rsidRPr="00E31DE1" w:rsidRDefault="6174ABEA" w:rsidP="26FA9C12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Collect and prepare selected </w:t>
            </w:r>
            <w:r w:rsidR="02A66B74" w:rsidRPr="00E31DE1">
              <w:rPr>
                <w:rFonts w:cs="Arial"/>
                <w:sz w:val="22"/>
              </w:rPr>
              <w:t xml:space="preserve">data for the use </w:t>
            </w:r>
            <w:r w:rsidR="00875B9E" w:rsidRPr="00E31DE1">
              <w:rPr>
                <w:rFonts w:cs="Arial"/>
                <w:sz w:val="22"/>
              </w:rPr>
              <w:t>in</w:t>
            </w:r>
            <w:r w:rsidR="02A66B74" w:rsidRPr="00E31DE1">
              <w:rPr>
                <w:rFonts w:cs="Arial"/>
                <w:sz w:val="22"/>
              </w:rPr>
              <w:t xml:space="preserve"> assessment</w:t>
            </w:r>
          </w:p>
          <w:p w14:paraId="655D1A3E" w14:textId="3BA752EF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Maintain records in accordance with legislative and </w:t>
            </w:r>
            <w:r w:rsidR="00875B9E" w:rsidRPr="00E31DE1">
              <w:rPr>
                <w:rFonts w:cs="Arial"/>
                <w:sz w:val="22"/>
              </w:rPr>
              <w:t>C</w:t>
            </w:r>
            <w:r w:rsidRPr="00E31DE1">
              <w:rPr>
                <w:rFonts w:cs="Arial"/>
                <w:sz w:val="22"/>
              </w:rPr>
              <w:t>entre requirements</w:t>
            </w:r>
          </w:p>
          <w:p w14:paraId="3194D4BD" w14:textId="1F6BE54D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Safekeep observations and documentations</w:t>
            </w:r>
          </w:p>
          <w:p w14:paraId="0F32393A" w14:textId="15E9C54E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Protect information of young children and their families from disclosing to unauthorised personnel </w:t>
            </w:r>
          </w:p>
          <w:p w14:paraId="418469D2" w14:textId="67BA78BE" w:rsidR="591C1E5A" w:rsidRPr="00E31DE1" w:rsidRDefault="591C1E5A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sz w:val="22"/>
              </w:rPr>
              <w:t>Protect the safety, security and confidentiality of young children and their families</w:t>
            </w:r>
          </w:p>
          <w:p w14:paraId="6EB9B8F8" w14:textId="1D257D6F" w:rsidR="00C0706C" w:rsidRPr="00E31DE1" w:rsidRDefault="00C0706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Transfer confidential information within the </w:t>
            </w:r>
            <w:r w:rsidR="00875B9E" w:rsidRPr="00E31DE1">
              <w:rPr>
                <w:rFonts w:cs="Arial"/>
                <w:sz w:val="22"/>
              </w:rPr>
              <w:t>C</w:t>
            </w:r>
            <w:r w:rsidRPr="00E31DE1">
              <w:rPr>
                <w:rFonts w:cs="Arial"/>
                <w:sz w:val="22"/>
              </w:rPr>
              <w:t>entre safely and securely</w:t>
            </w:r>
          </w:p>
          <w:p w14:paraId="64D10E8B" w14:textId="6491C4BE" w:rsidR="00C0706C" w:rsidRPr="00E31DE1" w:rsidRDefault="00C0706C" w:rsidP="00BC1C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2" w:type="pct"/>
          </w:tcPr>
          <w:p w14:paraId="24853484" w14:textId="1B49BD8E" w:rsidR="00E25799" w:rsidRPr="00E31DE1" w:rsidRDefault="00E25799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rFonts w:cs="Arial"/>
                <w:sz w:val="22"/>
              </w:rPr>
              <w:lastRenderedPageBreak/>
              <w:t xml:space="preserve">Clarify ethically questionable situations surrounding the handling of confidential information for colleagues </w:t>
            </w:r>
          </w:p>
          <w:p w14:paraId="75D278C7" w14:textId="77777777" w:rsidR="00E25799" w:rsidRPr="00E31DE1" w:rsidRDefault="00E25799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lastRenderedPageBreak/>
              <w:t>Mentor colleagues on internal standards for management of confidential information</w:t>
            </w:r>
          </w:p>
          <w:p w14:paraId="292138B0" w14:textId="77777777" w:rsidR="00E25799" w:rsidRPr="00E31DE1" w:rsidRDefault="00E25799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Advise on potential privacy risks</w:t>
            </w:r>
          </w:p>
          <w:p w14:paraId="41AB0C6B" w14:textId="4F810CB2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Monitor compliance </w:t>
            </w:r>
            <w:r w:rsidR="00343B20" w:rsidRPr="00E31DE1">
              <w:rPr>
                <w:rFonts w:cs="Arial"/>
                <w:sz w:val="22"/>
              </w:rPr>
              <w:t xml:space="preserve">to </w:t>
            </w:r>
            <w:r w:rsidR="00C0706C" w:rsidRPr="00E31DE1">
              <w:rPr>
                <w:rFonts w:cs="Arial"/>
                <w:sz w:val="22"/>
              </w:rPr>
              <w:t>privacy policies</w:t>
            </w:r>
          </w:p>
          <w:p w14:paraId="03B42804" w14:textId="77777777" w:rsidR="00C0706C" w:rsidRPr="00E31DE1" w:rsidRDefault="00C0706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Initiate process to mitigate risk of poor handling of confidential information </w:t>
            </w:r>
          </w:p>
          <w:p w14:paraId="1955B118" w14:textId="4D0BFAA5" w:rsidR="77AF6730" w:rsidRPr="001359A8" w:rsidRDefault="77AF6730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Evaluate </w:t>
            </w:r>
            <w:r w:rsidR="1A372CDA" w:rsidRPr="001359A8">
              <w:rPr>
                <w:rFonts w:cs="Arial"/>
                <w:sz w:val="22"/>
              </w:rPr>
              <w:t xml:space="preserve"> types and sources of </w:t>
            </w:r>
            <w:r w:rsidR="00B90DC7" w:rsidRPr="00E31DE1">
              <w:rPr>
                <w:sz w:val="22"/>
              </w:rPr>
              <w:t>child personal and development related data and information</w:t>
            </w:r>
          </w:p>
          <w:p w14:paraId="6196FE57" w14:textId="5F9B61A8" w:rsidR="1A372CDA" w:rsidRPr="001359A8" w:rsidRDefault="1A372CDA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1359A8">
              <w:rPr>
                <w:rFonts w:cs="Arial"/>
                <w:sz w:val="22"/>
              </w:rPr>
              <w:t>Assess quality of sources</w:t>
            </w:r>
            <w:r w:rsidR="00B90DC7" w:rsidRPr="001359A8">
              <w:rPr>
                <w:rFonts w:cs="Arial"/>
                <w:sz w:val="22"/>
              </w:rPr>
              <w:t xml:space="preserve"> of </w:t>
            </w:r>
            <w:r w:rsidR="00B90DC7" w:rsidRPr="00E31DE1">
              <w:rPr>
                <w:sz w:val="22"/>
              </w:rPr>
              <w:t>child personal and development related data and information</w:t>
            </w:r>
          </w:p>
          <w:p w14:paraId="4D70EA43" w14:textId="48135EEB" w:rsidR="1A372CDA" w:rsidRPr="001359A8" w:rsidRDefault="00304CAA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1359A8">
              <w:rPr>
                <w:rFonts w:cs="Arial"/>
                <w:sz w:val="22"/>
              </w:rPr>
              <w:t>Advise on the</w:t>
            </w:r>
            <w:r w:rsidR="1A372CDA" w:rsidRPr="001359A8">
              <w:rPr>
                <w:rFonts w:cs="Arial"/>
                <w:sz w:val="22"/>
              </w:rPr>
              <w:t xml:space="preserve"> tools and techniques to gather </w:t>
            </w:r>
            <w:r w:rsidR="007237A1" w:rsidRPr="00E31DE1">
              <w:rPr>
                <w:sz w:val="22"/>
              </w:rPr>
              <w:t xml:space="preserve">child personal and development related data and information </w:t>
            </w:r>
          </w:p>
          <w:p w14:paraId="42F9C981" w14:textId="77777777" w:rsidR="00C0706C" w:rsidRPr="00E31DE1" w:rsidRDefault="00C0706C" w:rsidP="00BC1C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59D17C81" w14:textId="09C4063C" w:rsidR="005F1D81" w:rsidRPr="00E31DE1" w:rsidRDefault="005F1D81" w:rsidP="005F1D8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2" w:type="pct"/>
          </w:tcPr>
          <w:p w14:paraId="50CF3C44" w14:textId="2A2D3D5B" w:rsidR="008359F9" w:rsidRPr="00E31DE1" w:rsidRDefault="008359F9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lastRenderedPageBreak/>
              <w:t>Develop guide</w:t>
            </w:r>
            <w:r w:rsidR="0078550C" w:rsidRPr="00E31DE1">
              <w:rPr>
                <w:rFonts w:cs="Arial"/>
                <w:sz w:val="22"/>
              </w:rPr>
              <w:t>lines</w:t>
            </w:r>
            <w:r w:rsidRPr="00E31DE1">
              <w:rPr>
                <w:rFonts w:cs="Arial"/>
                <w:sz w:val="22"/>
              </w:rPr>
              <w:t xml:space="preserve"> on how to appropriately handle confidential </w:t>
            </w:r>
            <w:r w:rsidR="00304CAA" w:rsidRPr="00E31DE1">
              <w:rPr>
                <w:rFonts w:cs="Arial"/>
                <w:sz w:val="22"/>
              </w:rPr>
              <w:t xml:space="preserve">data and </w:t>
            </w:r>
            <w:r w:rsidRPr="00E31DE1">
              <w:rPr>
                <w:rFonts w:cs="Arial"/>
                <w:sz w:val="22"/>
              </w:rPr>
              <w:t xml:space="preserve">information </w:t>
            </w:r>
            <w:r w:rsidR="002D1B1A" w:rsidRPr="00E31DE1">
              <w:rPr>
                <w:rFonts w:cs="Arial"/>
                <w:sz w:val="22"/>
              </w:rPr>
              <w:t>and mitigate privacy risks</w:t>
            </w:r>
          </w:p>
          <w:p w14:paraId="11D2385D" w14:textId="249799B0" w:rsidR="005F1D81" w:rsidRPr="00E31DE1" w:rsidRDefault="0079772E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lastRenderedPageBreak/>
              <w:t xml:space="preserve">Lead </w:t>
            </w:r>
            <w:r w:rsidR="002D1B1A" w:rsidRPr="00E31DE1">
              <w:rPr>
                <w:rFonts w:cs="Arial"/>
                <w:sz w:val="22"/>
              </w:rPr>
              <w:t xml:space="preserve">implementation </w:t>
            </w:r>
            <w:r w:rsidR="00304CAA" w:rsidRPr="00E31DE1">
              <w:rPr>
                <w:rFonts w:cs="Arial"/>
                <w:sz w:val="22"/>
              </w:rPr>
              <w:t xml:space="preserve">and </w:t>
            </w:r>
            <w:r w:rsidR="002D1B1A" w:rsidRPr="00E31DE1">
              <w:rPr>
                <w:rFonts w:cs="Arial"/>
                <w:sz w:val="22"/>
              </w:rPr>
              <w:t xml:space="preserve">review of </w:t>
            </w:r>
            <w:r w:rsidR="0078550C" w:rsidRPr="00E31DE1">
              <w:rPr>
                <w:rFonts w:cs="Arial"/>
                <w:sz w:val="22"/>
              </w:rPr>
              <w:t>privacy and confidentiality protection</w:t>
            </w:r>
            <w:r w:rsidR="005F1D81" w:rsidRPr="00E31DE1">
              <w:rPr>
                <w:rFonts w:cs="Arial"/>
                <w:sz w:val="22"/>
              </w:rPr>
              <w:t xml:space="preserve"> </w:t>
            </w:r>
            <w:r w:rsidR="002D1B1A" w:rsidRPr="00E31DE1">
              <w:rPr>
                <w:rStyle w:val="CommentReference"/>
                <w:sz w:val="22"/>
                <w:szCs w:val="22"/>
              </w:rPr>
              <w:t>initiatives</w:t>
            </w:r>
          </w:p>
          <w:p w14:paraId="72096C0C" w14:textId="3121637D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Manage a robust communication and engagement strategy</w:t>
            </w:r>
          </w:p>
          <w:p w14:paraId="524E60C2" w14:textId="14253049" w:rsidR="005F1D81" w:rsidRPr="00E31DE1" w:rsidRDefault="00304CAA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31DE1">
              <w:rPr>
                <w:rFonts w:cs="Arial"/>
                <w:sz w:val="22"/>
              </w:rPr>
              <w:t>Advise on</w:t>
            </w:r>
            <w:r w:rsidR="24A79AF2" w:rsidRPr="00E31DE1">
              <w:rPr>
                <w:rFonts w:cs="Arial"/>
                <w:sz w:val="22"/>
              </w:rPr>
              <w:t xml:space="preserve"> methods and tools for managing, analysing and reporting data </w:t>
            </w:r>
          </w:p>
          <w:p w14:paraId="3ACDF11E" w14:textId="0B9E7623" w:rsidR="005F1D81" w:rsidRPr="00E31DE1" w:rsidRDefault="24A79AF2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Design data validation methodologies to verify reliability and validity of data </w:t>
            </w:r>
          </w:p>
          <w:p w14:paraId="37F4BDC0" w14:textId="72BB4E31" w:rsidR="005F1D81" w:rsidRPr="00E31DE1" w:rsidRDefault="24A79AF2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>Evaluate the effectiveness of data management processes</w:t>
            </w:r>
          </w:p>
          <w:p w14:paraId="6A9103BF" w14:textId="16C5BDC8" w:rsidR="005F1D81" w:rsidRPr="00E31DE1" w:rsidRDefault="3CD49485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Guide the collection of data and interpretation of results</w:t>
            </w:r>
          </w:p>
          <w:p w14:paraId="512E4437" w14:textId="55D35864" w:rsidR="005F1D81" w:rsidRPr="00E31DE1" w:rsidRDefault="005F1D81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E31DE1">
              <w:rPr>
                <w:rFonts w:cs="Arial"/>
                <w:sz w:val="22"/>
              </w:rPr>
              <w:t xml:space="preserve">Co-create strategies to </w:t>
            </w:r>
            <w:r w:rsidR="00FB2892" w:rsidRPr="00E31DE1">
              <w:rPr>
                <w:rFonts w:cs="Arial"/>
                <w:sz w:val="22"/>
              </w:rPr>
              <w:t xml:space="preserve">mitigate </w:t>
            </w:r>
            <w:r w:rsidR="009B122E" w:rsidRPr="00E31DE1">
              <w:rPr>
                <w:rFonts w:cs="Arial"/>
                <w:sz w:val="22"/>
              </w:rPr>
              <w:t>privacy risks</w:t>
            </w:r>
            <w:r w:rsidRPr="00E31DE1">
              <w:rPr>
                <w:rFonts w:cs="Arial"/>
                <w:sz w:val="22"/>
              </w:rPr>
              <w:t xml:space="preserve"> </w:t>
            </w:r>
          </w:p>
          <w:p w14:paraId="23405C66" w14:textId="2C0FB255" w:rsidR="0078550C" w:rsidRPr="00E31DE1" w:rsidRDefault="0078550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31DE1">
              <w:rPr>
                <w:rFonts w:cs="Arial"/>
                <w:sz w:val="22"/>
              </w:rPr>
              <w:t>Investigate breaches of confidential information</w:t>
            </w:r>
            <w:r w:rsidR="00304CAA" w:rsidRPr="00E31DE1">
              <w:rPr>
                <w:rFonts w:cs="Arial"/>
                <w:sz w:val="22"/>
              </w:rPr>
              <w:t xml:space="preserve"> security</w:t>
            </w:r>
          </w:p>
          <w:p w14:paraId="0BB91EB1" w14:textId="6CABCF27" w:rsidR="005F1D81" w:rsidRPr="00E31DE1" w:rsidRDefault="005F1D81" w:rsidP="005F1D8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8" w:type="pct"/>
            <w:shd w:val="clear" w:color="auto" w:fill="auto"/>
          </w:tcPr>
          <w:p w14:paraId="196811B6" w14:textId="358F2153" w:rsidR="00A32762" w:rsidRPr="001359A8" w:rsidRDefault="002A3144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lastRenderedPageBreak/>
              <w:t>Establish policies and key principles for the handling of confidential information</w:t>
            </w:r>
            <w:r w:rsidR="008555AF" w:rsidRPr="001359A8">
              <w:rPr>
                <w:rFonts w:cs="Arial"/>
                <w:sz w:val="22"/>
              </w:rPr>
              <w:t xml:space="preserve"> across </w:t>
            </w:r>
            <w:r w:rsidR="00304CAA" w:rsidRPr="001359A8">
              <w:rPr>
                <w:rFonts w:cs="Arial"/>
                <w:sz w:val="22"/>
              </w:rPr>
              <w:t>C</w:t>
            </w:r>
            <w:r w:rsidR="008555AF" w:rsidRPr="001359A8">
              <w:rPr>
                <w:rFonts w:cs="Arial"/>
                <w:sz w:val="22"/>
              </w:rPr>
              <w:t>entres</w:t>
            </w:r>
          </w:p>
          <w:p w14:paraId="1FF8551A" w14:textId="79AD8245" w:rsidR="005F1D81" w:rsidRPr="001359A8" w:rsidRDefault="005F1D8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1359A8">
              <w:rPr>
                <w:rFonts w:cs="Arial"/>
                <w:sz w:val="22"/>
              </w:rPr>
              <w:lastRenderedPageBreak/>
              <w:t xml:space="preserve">Formulate internal standards to </w:t>
            </w:r>
            <w:r w:rsidR="008555AF" w:rsidRPr="001359A8">
              <w:rPr>
                <w:rFonts w:cs="Arial"/>
                <w:sz w:val="22"/>
              </w:rPr>
              <w:t>manage</w:t>
            </w:r>
            <w:r w:rsidR="006C5661" w:rsidRPr="001359A8">
              <w:rPr>
                <w:rFonts w:cs="Arial"/>
                <w:sz w:val="22"/>
              </w:rPr>
              <w:t xml:space="preserve"> confidential </w:t>
            </w:r>
            <w:r w:rsidR="001C3CFD" w:rsidRPr="001359A8">
              <w:rPr>
                <w:rFonts w:cs="Arial"/>
                <w:sz w:val="22"/>
              </w:rPr>
              <w:t>data</w:t>
            </w:r>
          </w:p>
          <w:p w14:paraId="485C7561" w14:textId="7B6F3BA6" w:rsidR="008359F9" w:rsidRPr="001359A8" w:rsidRDefault="002A3144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Drive </w:t>
            </w:r>
            <w:r w:rsidR="005C2F86" w:rsidRPr="001359A8">
              <w:rPr>
                <w:rFonts w:cs="Arial"/>
                <w:sz w:val="22"/>
              </w:rPr>
              <w:t>privacy awareness initiatives</w:t>
            </w:r>
          </w:p>
          <w:p w14:paraId="426B920C" w14:textId="44FF33FD" w:rsidR="008555AF" w:rsidRPr="001359A8" w:rsidRDefault="008555AF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Lead a robust communication and engagement strategy </w:t>
            </w:r>
          </w:p>
          <w:p w14:paraId="5C15EC3A" w14:textId="048146F3" w:rsidR="0078550C" w:rsidRPr="001359A8" w:rsidRDefault="00FE73C8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Understand potential </w:t>
            </w:r>
            <w:r w:rsidR="0078550C" w:rsidRPr="001359A8">
              <w:rPr>
                <w:rFonts w:cs="Arial"/>
                <w:sz w:val="22"/>
              </w:rPr>
              <w:t>legal implications of data handling processes</w:t>
            </w:r>
          </w:p>
          <w:p w14:paraId="12EAD3A8" w14:textId="2ACCD930" w:rsidR="68C9E8AC" w:rsidRPr="001359A8" w:rsidRDefault="68C9E8AC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1359A8">
              <w:rPr>
                <w:rFonts w:cs="Arial"/>
                <w:sz w:val="22"/>
              </w:rPr>
              <w:t>Evaluate the adequacy of data</w:t>
            </w:r>
            <w:r w:rsidR="006D6C0F" w:rsidRPr="001359A8">
              <w:rPr>
                <w:rFonts w:cs="Arial"/>
                <w:sz w:val="22"/>
              </w:rPr>
              <w:t xml:space="preserve"> and </w:t>
            </w:r>
            <w:r w:rsidRPr="001359A8">
              <w:rPr>
                <w:rFonts w:cs="Arial"/>
                <w:sz w:val="22"/>
              </w:rPr>
              <w:t>information collected in</w:t>
            </w:r>
            <w:r w:rsidR="25359A05" w:rsidRPr="001359A8">
              <w:rPr>
                <w:rFonts w:cs="Arial"/>
                <w:sz w:val="22"/>
              </w:rPr>
              <w:t xml:space="preserve"> bridging gaps in </w:t>
            </w:r>
            <w:r w:rsidR="00217B57" w:rsidRPr="001359A8">
              <w:rPr>
                <w:rFonts w:cs="Arial"/>
                <w:sz w:val="22"/>
              </w:rPr>
              <w:t>C</w:t>
            </w:r>
            <w:r w:rsidR="25359A05" w:rsidRPr="001359A8">
              <w:rPr>
                <w:rFonts w:cs="Arial"/>
                <w:sz w:val="22"/>
              </w:rPr>
              <w:t>entre</w:t>
            </w:r>
            <w:r w:rsidR="2C6FB4F9" w:rsidRPr="001359A8">
              <w:rPr>
                <w:rFonts w:cs="Arial"/>
                <w:sz w:val="22"/>
              </w:rPr>
              <w:t>’s systems, processes,</w:t>
            </w:r>
            <w:r w:rsidR="25359A05" w:rsidRPr="001359A8">
              <w:rPr>
                <w:rFonts w:cs="Arial"/>
                <w:sz w:val="22"/>
              </w:rPr>
              <w:t xml:space="preserve"> curriculum</w:t>
            </w:r>
            <w:r w:rsidR="4400765F" w:rsidRPr="001359A8">
              <w:rPr>
                <w:rFonts w:cs="Arial"/>
                <w:sz w:val="22"/>
              </w:rPr>
              <w:t xml:space="preserve"> and pedagogy </w:t>
            </w:r>
          </w:p>
          <w:p w14:paraId="03397161" w14:textId="6933D906" w:rsidR="4400765F" w:rsidRPr="001359A8" w:rsidRDefault="4400765F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1359A8">
              <w:rPr>
                <w:rFonts w:cs="Arial"/>
                <w:sz w:val="22"/>
              </w:rPr>
              <w:t>Review organisation’s initiatives, systems and processes based on data analys</w:t>
            </w:r>
            <w:r w:rsidR="006D6C0F" w:rsidRPr="001359A8">
              <w:rPr>
                <w:rFonts w:cs="Arial"/>
                <w:sz w:val="22"/>
              </w:rPr>
              <w:t>i</w:t>
            </w:r>
            <w:r w:rsidRPr="001359A8">
              <w:rPr>
                <w:rFonts w:cs="Arial"/>
                <w:sz w:val="22"/>
              </w:rPr>
              <w:t xml:space="preserve">s to enhance </w:t>
            </w:r>
            <w:r w:rsidR="00217B57" w:rsidRPr="001359A8">
              <w:rPr>
                <w:rFonts w:cs="Arial"/>
                <w:sz w:val="22"/>
              </w:rPr>
              <w:t>C</w:t>
            </w:r>
            <w:r w:rsidRPr="001359A8">
              <w:rPr>
                <w:rFonts w:cs="Arial"/>
                <w:sz w:val="22"/>
              </w:rPr>
              <w:t xml:space="preserve">entre’s </w:t>
            </w:r>
            <w:r w:rsidR="5B9137C5" w:rsidRPr="001359A8">
              <w:rPr>
                <w:rFonts w:cs="Arial"/>
                <w:sz w:val="22"/>
              </w:rPr>
              <w:t xml:space="preserve">productivity and curriculum planning across </w:t>
            </w:r>
            <w:r w:rsidR="00217B57" w:rsidRPr="001359A8">
              <w:rPr>
                <w:rFonts w:cs="Arial"/>
                <w:sz w:val="22"/>
              </w:rPr>
              <w:t>C</w:t>
            </w:r>
            <w:r w:rsidR="5B9137C5" w:rsidRPr="001359A8">
              <w:rPr>
                <w:rFonts w:cs="Arial"/>
                <w:sz w:val="22"/>
              </w:rPr>
              <w:t xml:space="preserve">entres </w:t>
            </w:r>
          </w:p>
          <w:p w14:paraId="4E6F1946" w14:textId="0519B47E" w:rsidR="5B9137C5" w:rsidRPr="001359A8" w:rsidRDefault="5B9137C5" w:rsidP="18FC418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  <w:rPr>
                <w:sz w:val="22"/>
              </w:rPr>
            </w:pPr>
            <w:r w:rsidRPr="001359A8">
              <w:rPr>
                <w:rFonts w:cs="Arial"/>
                <w:sz w:val="22"/>
              </w:rPr>
              <w:t xml:space="preserve">Develop solutions to address areas of improvement to further enhance organisation’s systems and processes </w:t>
            </w:r>
          </w:p>
          <w:p w14:paraId="57DB355B" w14:textId="3383F8F2" w:rsidR="005F1D81" w:rsidRPr="001359A8" w:rsidRDefault="006D6C0F" w:rsidP="001359A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4" w:hanging="284"/>
            </w:pPr>
            <w:r w:rsidRPr="001359A8">
              <w:rPr>
                <w:rFonts w:cs="Arial"/>
                <w:sz w:val="22"/>
              </w:rPr>
              <w:t>F</w:t>
            </w:r>
            <w:r w:rsidR="5B9137C5" w:rsidRPr="001359A8">
              <w:rPr>
                <w:rFonts w:cs="Arial"/>
                <w:sz w:val="22"/>
              </w:rPr>
              <w:t>ormulate plans for new areas of growth</w:t>
            </w:r>
            <w:r w:rsidRPr="001359A8">
              <w:rPr>
                <w:rFonts w:cs="Arial"/>
                <w:sz w:val="22"/>
              </w:rPr>
              <w:t xml:space="preserve"> identified using analysed data and information</w:t>
            </w: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0D019445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C277F" w14:textId="77777777" w:rsidR="006558A5" w:rsidRDefault="006558A5" w:rsidP="00B105A9">
      <w:r>
        <w:separator/>
      </w:r>
    </w:p>
  </w:endnote>
  <w:endnote w:type="continuationSeparator" w:id="0">
    <w:p w14:paraId="762B8EF8" w14:textId="77777777" w:rsidR="006558A5" w:rsidRDefault="006558A5" w:rsidP="00B105A9">
      <w:r>
        <w:continuationSeparator/>
      </w:r>
    </w:p>
  </w:endnote>
  <w:endnote w:type="continuationNotice" w:id="1">
    <w:p w14:paraId="4F45A490" w14:textId="77777777" w:rsidR="006558A5" w:rsidRDefault="00655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1BB1BA3D" w14:textId="77777777" w:rsidR="001C76DC" w:rsidRPr="000B3046" w:rsidRDefault="001C76DC" w:rsidP="001C76DC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7D8043DA" w:rsidR="00B105A9" w:rsidRPr="00B105A9" w:rsidRDefault="001C76DC" w:rsidP="001C76DC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6CD81" w14:textId="77777777" w:rsidR="006558A5" w:rsidRDefault="006558A5" w:rsidP="00B105A9">
      <w:r>
        <w:separator/>
      </w:r>
    </w:p>
  </w:footnote>
  <w:footnote w:type="continuationSeparator" w:id="0">
    <w:p w14:paraId="0E5CEE32" w14:textId="77777777" w:rsidR="006558A5" w:rsidRDefault="006558A5" w:rsidP="00B105A9">
      <w:r>
        <w:continuationSeparator/>
      </w:r>
    </w:p>
  </w:footnote>
  <w:footnote w:type="continuationNotice" w:id="1">
    <w:p w14:paraId="66A1A269" w14:textId="77777777" w:rsidR="006558A5" w:rsidRDefault="006558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1CB36767" w:rsidR="00B105A9" w:rsidRPr="00B105A9" w:rsidRDefault="001C76DC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10E71C4" wp14:editId="649EBAAA">
          <wp:simplePos x="0" y="0"/>
          <wp:positionH relativeFrom="margin">
            <wp:posOffset>11144250</wp:posOffset>
          </wp:positionH>
          <wp:positionV relativeFrom="paragraph">
            <wp:posOffset>-59055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1B03B7A9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1C76DC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1C76DC">
      <w:rPr>
        <w:b/>
        <w:sz w:val="22"/>
      </w:rPr>
      <w:t xml:space="preserve"> DOCUMENT</w:t>
    </w:r>
  </w:p>
  <w:p w14:paraId="1AD99520" w14:textId="641EEF6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766"/>
    <w:multiLevelType w:val="hybridMultilevel"/>
    <w:tmpl w:val="651C38DA"/>
    <w:lvl w:ilvl="0" w:tplc="81A62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7876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D81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2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AC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296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6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8A4F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E5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F42E1"/>
    <w:multiLevelType w:val="hybridMultilevel"/>
    <w:tmpl w:val="EBFE3692"/>
    <w:lvl w:ilvl="0" w:tplc="CDD6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DC9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21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AA5F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6D8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B06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A45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E2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6CB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060D6"/>
    <w:multiLevelType w:val="hybridMultilevel"/>
    <w:tmpl w:val="2D406F32"/>
    <w:lvl w:ilvl="0" w:tplc="496626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8386526C">
      <w:numFmt w:val="bullet"/>
      <w:lvlText w:val="•"/>
      <w:lvlJc w:val="left"/>
      <w:pPr>
        <w:ind w:left="2572" w:hanging="564"/>
      </w:pPr>
      <w:rPr>
        <w:rFonts w:ascii="Arial" w:eastAsiaTheme="minorEastAsia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27F8"/>
    <w:rsid w:val="0003186F"/>
    <w:rsid w:val="00033C38"/>
    <w:rsid w:val="000346D1"/>
    <w:rsid w:val="0005081E"/>
    <w:rsid w:val="00050DE6"/>
    <w:rsid w:val="00054C25"/>
    <w:rsid w:val="00063300"/>
    <w:rsid w:val="00064CB6"/>
    <w:rsid w:val="00081069"/>
    <w:rsid w:val="00085149"/>
    <w:rsid w:val="000902D4"/>
    <w:rsid w:val="00090B16"/>
    <w:rsid w:val="000A0D86"/>
    <w:rsid w:val="000A68F8"/>
    <w:rsid w:val="000B58BF"/>
    <w:rsid w:val="000C04DA"/>
    <w:rsid w:val="000C2408"/>
    <w:rsid w:val="000C7206"/>
    <w:rsid w:val="000D490B"/>
    <w:rsid w:val="000E20C6"/>
    <w:rsid w:val="000E3628"/>
    <w:rsid w:val="000E43BF"/>
    <w:rsid w:val="000F05B3"/>
    <w:rsid w:val="000F34EC"/>
    <w:rsid w:val="00102F5C"/>
    <w:rsid w:val="00104EA5"/>
    <w:rsid w:val="00116601"/>
    <w:rsid w:val="00122D8E"/>
    <w:rsid w:val="001230BC"/>
    <w:rsid w:val="001262C8"/>
    <w:rsid w:val="001359A8"/>
    <w:rsid w:val="0014149C"/>
    <w:rsid w:val="001431E4"/>
    <w:rsid w:val="00150959"/>
    <w:rsid w:val="00151848"/>
    <w:rsid w:val="00154215"/>
    <w:rsid w:val="00157C67"/>
    <w:rsid w:val="001645A3"/>
    <w:rsid w:val="0016494F"/>
    <w:rsid w:val="0016529D"/>
    <w:rsid w:val="001669F8"/>
    <w:rsid w:val="001726D0"/>
    <w:rsid w:val="00176259"/>
    <w:rsid w:val="00181D11"/>
    <w:rsid w:val="00186A6B"/>
    <w:rsid w:val="00197669"/>
    <w:rsid w:val="001A2D83"/>
    <w:rsid w:val="001B27B7"/>
    <w:rsid w:val="001B3CE4"/>
    <w:rsid w:val="001C3CFD"/>
    <w:rsid w:val="001C76DC"/>
    <w:rsid w:val="001C7DA8"/>
    <w:rsid w:val="001D09A7"/>
    <w:rsid w:val="001D3A68"/>
    <w:rsid w:val="001E6C5C"/>
    <w:rsid w:val="00212F04"/>
    <w:rsid w:val="00217B57"/>
    <w:rsid w:val="002227FB"/>
    <w:rsid w:val="00226E9F"/>
    <w:rsid w:val="00234830"/>
    <w:rsid w:val="002353BA"/>
    <w:rsid w:val="00236615"/>
    <w:rsid w:val="00236AD0"/>
    <w:rsid w:val="00242BB1"/>
    <w:rsid w:val="00244E9F"/>
    <w:rsid w:val="00270C2F"/>
    <w:rsid w:val="00271298"/>
    <w:rsid w:val="0027762E"/>
    <w:rsid w:val="00282CFD"/>
    <w:rsid w:val="002833D4"/>
    <w:rsid w:val="0029487E"/>
    <w:rsid w:val="0029727D"/>
    <w:rsid w:val="002A3144"/>
    <w:rsid w:val="002A57B4"/>
    <w:rsid w:val="002B6CA7"/>
    <w:rsid w:val="002C0941"/>
    <w:rsid w:val="002C2449"/>
    <w:rsid w:val="002C4369"/>
    <w:rsid w:val="002D1B1A"/>
    <w:rsid w:val="002E2102"/>
    <w:rsid w:val="002E6C89"/>
    <w:rsid w:val="002E733B"/>
    <w:rsid w:val="002E7CEB"/>
    <w:rsid w:val="002F26CC"/>
    <w:rsid w:val="002F7095"/>
    <w:rsid w:val="00301579"/>
    <w:rsid w:val="00304CAA"/>
    <w:rsid w:val="0031713A"/>
    <w:rsid w:val="00320543"/>
    <w:rsid w:val="003242C5"/>
    <w:rsid w:val="00325A1A"/>
    <w:rsid w:val="00333B95"/>
    <w:rsid w:val="0034026D"/>
    <w:rsid w:val="00343B20"/>
    <w:rsid w:val="00352FF7"/>
    <w:rsid w:val="00357E3B"/>
    <w:rsid w:val="00360634"/>
    <w:rsid w:val="00365C6B"/>
    <w:rsid w:val="00373B42"/>
    <w:rsid w:val="0037679D"/>
    <w:rsid w:val="00377DAD"/>
    <w:rsid w:val="00385436"/>
    <w:rsid w:val="003922D4"/>
    <w:rsid w:val="00392B38"/>
    <w:rsid w:val="00395354"/>
    <w:rsid w:val="003B6796"/>
    <w:rsid w:val="003D42A8"/>
    <w:rsid w:val="003D7103"/>
    <w:rsid w:val="003E2CEF"/>
    <w:rsid w:val="003E3D36"/>
    <w:rsid w:val="003F391B"/>
    <w:rsid w:val="003F5DFF"/>
    <w:rsid w:val="0040050C"/>
    <w:rsid w:val="0040653C"/>
    <w:rsid w:val="00414560"/>
    <w:rsid w:val="004220ED"/>
    <w:rsid w:val="004240D2"/>
    <w:rsid w:val="00425F46"/>
    <w:rsid w:val="0043400D"/>
    <w:rsid w:val="00447BE6"/>
    <w:rsid w:val="00451B05"/>
    <w:rsid w:val="0045352E"/>
    <w:rsid w:val="00464210"/>
    <w:rsid w:val="00470F2A"/>
    <w:rsid w:val="004A6A16"/>
    <w:rsid w:val="004C37A0"/>
    <w:rsid w:val="004C4B3E"/>
    <w:rsid w:val="004D508D"/>
    <w:rsid w:val="004D7409"/>
    <w:rsid w:val="004E302F"/>
    <w:rsid w:val="004F0FB5"/>
    <w:rsid w:val="004F4E18"/>
    <w:rsid w:val="004F6AF0"/>
    <w:rsid w:val="00501955"/>
    <w:rsid w:val="0050428B"/>
    <w:rsid w:val="00504D28"/>
    <w:rsid w:val="0051212D"/>
    <w:rsid w:val="00512BD4"/>
    <w:rsid w:val="00513DA2"/>
    <w:rsid w:val="00525F24"/>
    <w:rsid w:val="00526B57"/>
    <w:rsid w:val="00527BBC"/>
    <w:rsid w:val="00532880"/>
    <w:rsid w:val="00534F33"/>
    <w:rsid w:val="00535F28"/>
    <w:rsid w:val="00541EBC"/>
    <w:rsid w:val="0054698A"/>
    <w:rsid w:val="00553F86"/>
    <w:rsid w:val="00562106"/>
    <w:rsid w:val="005730A3"/>
    <w:rsid w:val="00574C79"/>
    <w:rsid w:val="005873A2"/>
    <w:rsid w:val="005A366D"/>
    <w:rsid w:val="005A3D30"/>
    <w:rsid w:val="005A626F"/>
    <w:rsid w:val="005C27E2"/>
    <w:rsid w:val="005C2F86"/>
    <w:rsid w:val="005C3BE4"/>
    <w:rsid w:val="005C7593"/>
    <w:rsid w:val="005C7C80"/>
    <w:rsid w:val="005D1417"/>
    <w:rsid w:val="005D2268"/>
    <w:rsid w:val="005D4282"/>
    <w:rsid w:val="005D7EE5"/>
    <w:rsid w:val="005E08C8"/>
    <w:rsid w:val="005F1CD5"/>
    <w:rsid w:val="005F1D81"/>
    <w:rsid w:val="005F6FFD"/>
    <w:rsid w:val="00634DF0"/>
    <w:rsid w:val="006455E1"/>
    <w:rsid w:val="00645DBD"/>
    <w:rsid w:val="00647E16"/>
    <w:rsid w:val="00651591"/>
    <w:rsid w:val="006538A0"/>
    <w:rsid w:val="006558A5"/>
    <w:rsid w:val="00657385"/>
    <w:rsid w:val="00665FF9"/>
    <w:rsid w:val="00673EBE"/>
    <w:rsid w:val="0069352A"/>
    <w:rsid w:val="006A70D0"/>
    <w:rsid w:val="006B3FB7"/>
    <w:rsid w:val="006B68D4"/>
    <w:rsid w:val="006C5661"/>
    <w:rsid w:val="006D0B6C"/>
    <w:rsid w:val="006D5134"/>
    <w:rsid w:val="006D6C0F"/>
    <w:rsid w:val="006D7266"/>
    <w:rsid w:val="006E0D63"/>
    <w:rsid w:val="006E50F1"/>
    <w:rsid w:val="006E5EF6"/>
    <w:rsid w:val="006F3AD9"/>
    <w:rsid w:val="00702DB2"/>
    <w:rsid w:val="0070458C"/>
    <w:rsid w:val="00707612"/>
    <w:rsid w:val="00710085"/>
    <w:rsid w:val="00714131"/>
    <w:rsid w:val="007154FA"/>
    <w:rsid w:val="00722EC2"/>
    <w:rsid w:val="007237A1"/>
    <w:rsid w:val="0072692C"/>
    <w:rsid w:val="00740692"/>
    <w:rsid w:val="00753105"/>
    <w:rsid w:val="007540C5"/>
    <w:rsid w:val="00757FB2"/>
    <w:rsid w:val="00765441"/>
    <w:rsid w:val="0078514D"/>
    <w:rsid w:val="0078550C"/>
    <w:rsid w:val="00790F08"/>
    <w:rsid w:val="00793A72"/>
    <w:rsid w:val="0079772E"/>
    <w:rsid w:val="007A3476"/>
    <w:rsid w:val="007C194A"/>
    <w:rsid w:val="007C4A1A"/>
    <w:rsid w:val="007C72F9"/>
    <w:rsid w:val="007D4B07"/>
    <w:rsid w:val="007E19AD"/>
    <w:rsid w:val="007F294F"/>
    <w:rsid w:val="008159E0"/>
    <w:rsid w:val="00822002"/>
    <w:rsid w:val="0082586E"/>
    <w:rsid w:val="00825F6E"/>
    <w:rsid w:val="00831B3B"/>
    <w:rsid w:val="008359F9"/>
    <w:rsid w:val="00841769"/>
    <w:rsid w:val="00843560"/>
    <w:rsid w:val="00844292"/>
    <w:rsid w:val="00853CAE"/>
    <w:rsid w:val="008555AF"/>
    <w:rsid w:val="00860FEA"/>
    <w:rsid w:val="00863038"/>
    <w:rsid w:val="00863D44"/>
    <w:rsid w:val="00865B88"/>
    <w:rsid w:val="00875B9E"/>
    <w:rsid w:val="00876896"/>
    <w:rsid w:val="00876A5A"/>
    <w:rsid w:val="00890A1C"/>
    <w:rsid w:val="008A772F"/>
    <w:rsid w:val="008B6E34"/>
    <w:rsid w:val="008D22FD"/>
    <w:rsid w:val="008F33BB"/>
    <w:rsid w:val="008F5FEB"/>
    <w:rsid w:val="00901646"/>
    <w:rsid w:val="00913967"/>
    <w:rsid w:val="00923AAF"/>
    <w:rsid w:val="00924978"/>
    <w:rsid w:val="00944FC5"/>
    <w:rsid w:val="009507E9"/>
    <w:rsid w:val="00952AD0"/>
    <w:rsid w:val="00954D32"/>
    <w:rsid w:val="009705B9"/>
    <w:rsid w:val="00976E7C"/>
    <w:rsid w:val="00982661"/>
    <w:rsid w:val="00992603"/>
    <w:rsid w:val="009977CF"/>
    <w:rsid w:val="009B069F"/>
    <w:rsid w:val="009B122E"/>
    <w:rsid w:val="009C6F92"/>
    <w:rsid w:val="009D5F44"/>
    <w:rsid w:val="009E09B2"/>
    <w:rsid w:val="009F00DB"/>
    <w:rsid w:val="00A25191"/>
    <w:rsid w:val="00A25EC4"/>
    <w:rsid w:val="00A32762"/>
    <w:rsid w:val="00A34B81"/>
    <w:rsid w:val="00A37803"/>
    <w:rsid w:val="00A41B64"/>
    <w:rsid w:val="00A517EE"/>
    <w:rsid w:val="00A62D41"/>
    <w:rsid w:val="00A6566A"/>
    <w:rsid w:val="00A66BE8"/>
    <w:rsid w:val="00A67F3D"/>
    <w:rsid w:val="00A729CE"/>
    <w:rsid w:val="00A73C29"/>
    <w:rsid w:val="00A7790D"/>
    <w:rsid w:val="00A930A8"/>
    <w:rsid w:val="00A96E23"/>
    <w:rsid w:val="00AA0DDB"/>
    <w:rsid w:val="00AA1F26"/>
    <w:rsid w:val="00AA244D"/>
    <w:rsid w:val="00AA2933"/>
    <w:rsid w:val="00AA6A93"/>
    <w:rsid w:val="00AA7350"/>
    <w:rsid w:val="00AB6542"/>
    <w:rsid w:val="00AC2500"/>
    <w:rsid w:val="00AC65B5"/>
    <w:rsid w:val="00AE3CA1"/>
    <w:rsid w:val="00AF5268"/>
    <w:rsid w:val="00B00453"/>
    <w:rsid w:val="00B0176A"/>
    <w:rsid w:val="00B105A9"/>
    <w:rsid w:val="00B11D97"/>
    <w:rsid w:val="00B32815"/>
    <w:rsid w:val="00B32F29"/>
    <w:rsid w:val="00B43642"/>
    <w:rsid w:val="00B50491"/>
    <w:rsid w:val="00B506E4"/>
    <w:rsid w:val="00B54D6E"/>
    <w:rsid w:val="00B558F7"/>
    <w:rsid w:val="00B64D24"/>
    <w:rsid w:val="00B666D5"/>
    <w:rsid w:val="00B81AC5"/>
    <w:rsid w:val="00B90DC7"/>
    <w:rsid w:val="00B945D3"/>
    <w:rsid w:val="00B947C0"/>
    <w:rsid w:val="00B96C02"/>
    <w:rsid w:val="00BA54DE"/>
    <w:rsid w:val="00BA5772"/>
    <w:rsid w:val="00BA6B2C"/>
    <w:rsid w:val="00BB1D4B"/>
    <w:rsid w:val="00BB2102"/>
    <w:rsid w:val="00BB537E"/>
    <w:rsid w:val="00BC1CB2"/>
    <w:rsid w:val="00BD638F"/>
    <w:rsid w:val="00BF26EA"/>
    <w:rsid w:val="00BF60CF"/>
    <w:rsid w:val="00C01332"/>
    <w:rsid w:val="00C053E6"/>
    <w:rsid w:val="00C0706C"/>
    <w:rsid w:val="00C114E3"/>
    <w:rsid w:val="00C22A36"/>
    <w:rsid w:val="00C22CBE"/>
    <w:rsid w:val="00C2570F"/>
    <w:rsid w:val="00C306AA"/>
    <w:rsid w:val="00C33363"/>
    <w:rsid w:val="00C335EB"/>
    <w:rsid w:val="00C4469E"/>
    <w:rsid w:val="00C54F28"/>
    <w:rsid w:val="00C66FE9"/>
    <w:rsid w:val="00C676AD"/>
    <w:rsid w:val="00C70E0A"/>
    <w:rsid w:val="00C77B1C"/>
    <w:rsid w:val="00C8033F"/>
    <w:rsid w:val="00C83D52"/>
    <w:rsid w:val="00CA4E3A"/>
    <w:rsid w:val="00CB3CC1"/>
    <w:rsid w:val="00CB7A52"/>
    <w:rsid w:val="00CC48C5"/>
    <w:rsid w:val="00CC6462"/>
    <w:rsid w:val="00CD0472"/>
    <w:rsid w:val="00CD417D"/>
    <w:rsid w:val="00CE0EAF"/>
    <w:rsid w:val="00CE7E3D"/>
    <w:rsid w:val="00CF1E6C"/>
    <w:rsid w:val="00CF3CA3"/>
    <w:rsid w:val="00D17242"/>
    <w:rsid w:val="00D174CF"/>
    <w:rsid w:val="00D17795"/>
    <w:rsid w:val="00D2474E"/>
    <w:rsid w:val="00D3073D"/>
    <w:rsid w:val="00D363F8"/>
    <w:rsid w:val="00D40F2D"/>
    <w:rsid w:val="00D50DE0"/>
    <w:rsid w:val="00D538DE"/>
    <w:rsid w:val="00D5467C"/>
    <w:rsid w:val="00D635AD"/>
    <w:rsid w:val="00D65F32"/>
    <w:rsid w:val="00D72C5B"/>
    <w:rsid w:val="00D72FFD"/>
    <w:rsid w:val="00D82405"/>
    <w:rsid w:val="00D83CB0"/>
    <w:rsid w:val="00D84673"/>
    <w:rsid w:val="00D9294B"/>
    <w:rsid w:val="00D96AE9"/>
    <w:rsid w:val="00DB0CC9"/>
    <w:rsid w:val="00DB0D1A"/>
    <w:rsid w:val="00DB432F"/>
    <w:rsid w:val="00DC01CE"/>
    <w:rsid w:val="00DC12B8"/>
    <w:rsid w:val="00DD25C7"/>
    <w:rsid w:val="00DE08D0"/>
    <w:rsid w:val="00DE10F7"/>
    <w:rsid w:val="00DE55C9"/>
    <w:rsid w:val="00DE7BF3"/>
    <w:rsid w:val="00DF2FCE"/>
    <w:rsid w:val="00DF409C"/>
    <w:rsid w:val="00DF49B0"/>
    <w:rsid w:val="00E1349C"/>
    <w:rsid w:val="00E1460B"/>
    <w:rsid w:val="00E15356"/>
    <w:rsid w:val="00E17535"/>
    <w:rsid w:val="00E25799"/>
    <w:rsid w:val="00E27AC0"/>
    <w:rsid w:val="00E303ED"/>
    <w:rsid w:val="00E31DE1"/>
    <w:rsid w:val="00E430FC"/>
    <w:rsid w:val="00E50D71"/>
    <w:rsid w:val="00E5376B"/>
    <w:rsid w:val="00E55CEF"/>
    <w:rsid w:val="00E612D6"/>
    <w:rsid w:val="00E70C7D"/>
    <w:rsid w:val="00E73861"/>
    <w:rsid w:val="00E82C56"/>
    <w:rsid w:val="00E93363"/>
    <w:rsid w:val="00E93AA3"/>
    <w:rsid w:val="00E966D2"/>
    <w:rsid w:val="00E97B7B"/>
    <w:rsid w:val="00EA451A"/>
    <w:rsid w:val="00EB5853"/>
    <w:rsid w:val="00EB609A"/>
    <w:rsid w:val="00EC4001"/>
    <w:rsid w:val="00ED41DA"/>
    <w:rsid w:val="00EE4069"/>
    <w:rsid w:val="00EF29BF"/>
    <w:rsid w:val="00EF751E"/>
    <w:rsid w:val="00F16573"/>
    <w:rsid w:val="00F26C11"/>
    <w:rsid w:val="00F3619B"/>
    <w:rsid w:val="00F41C14"/>
    <w:rsid w:val="00F51E44"/>
    <w:rsid w:val="00F554BF"/>
    <w:rsid w:val="00F64C8A"/>
    <w:rsid w:val="00F701A2"/>
    <w:rsid w:val="00F73210"/>
    <w:rsid w:val="00F739AA"/>
    <w:rsid w:val="00F77A35"/>
    <w:rsid w:val="00F84118"/>
    <w:rsid w:val="00F85A55"/>
    <w:rsid w:val="00F93C57"/>
    <w:rsid w:val="00FB2892"/>
    <w:rsid w:val="00FB69D3"/>
    <w:rsid w:val="00FC2156"/>
    <w:rsid w:val="00FD0662"/>
    <w:rsid w:val="00FD3B2B"/>
    <w:rsid w:val="00FD6D31"/>
    <w:rsid w:val="00FE73C8"/>
    <w:rsid w:val="00FF090D"/>
    <w:rsid w:val="02A66B74"/>
    <w:rsid w:val="054D8624"/>
    <w:rsid w:val="055CABF7"/>
    <w:rsid w:val="066F48C3"/>
    <w:rsid w:val="06AAC41D"/>
    <w:rsid w:val="06E6BC37"/>
    <w:rsid w:val="0734754A"/>
    <w:rsid w:val="093ABBEB"/>
    <w:rsid w:val="09A6E985"/>
    <w:rsid w:val="09E264DF"/>
    <w:rsid w:val="09EAAAE7"/>
    <w:rsid w:val="0C335A0B"/>
    <w:rsid w:val="0D16D98C"/>
    <w:rsid w:val="0E9A5093"/>
    <w:rsid w:val="0E9CADA5"/>
    <w:rsid w:val="0F050DE2"/>
    <w:rsid w:val="0F0ACCA1"/>
    <w:rsid w:val="0F8859C4"/>
    <w:rsid w:val="0FFD02AC"/>
    <w:rsid w:val="1003AF5E"/>
    <w:rsid w:val="103739E6"/>
    <w:rsid w:val="115C636F"/>
    <w:rsid w:val="118E3927"/>
    <w:rsid w:val="11A42DC7"/>
    <w:rsid w:val="12A0F805"/>
    <w:rsid w:val="1334A36E"/>
    <w:rsid w:val="1355B24B"/>
    <w:rsid w:val="14F182AC"/>
    <w:rsid w:val="16384DA4"/>
    <w:rsid w:val="168D530D"/>
    <w:rsid w:val="18FC4186"/>
    <w:rsid w:val="192C3392"/>
    <w:rsid w:val="19C4F3CF"/>
    <w:rsid w:val="1A372CDA"/>
    <w:rsid w:val="1D8E9B28"/>
    <w:rsid w:val="1E20F279"/>
    <w:rsid w:val="1E46BC1B"/>
    <w:rsid w:val="1F1CFA16"/>
    <w:rsid w:val="2019911C"/>
    <w:rsid w:val="215DEA05"/>
    <w:rsid w:val="216E7091"/>
    <w:rsid w:val="2180F72B"/>
    <w:rsid w:val="21BC43BA"/>
    <w:rsid w:val="21F7898E"/>
    <w:rsid w:val="22FC09C0"/>
    <w:rsid w:val="23A55F3C"/>
    <w:rsid w:val="23B26750"/>
    <w:rsid w:val="24A79AF2"/>
    <w:rsid w:val="24F3BF14"/>
    <w:rsid w:val="252A0079"/>
    <w:rsid w:val="252D63E8"/>
    <w:rsid w:val="25359A05"/>
    <w:rsid w:val="26F0D4F6"/>
    <w:rsid w:val="26FA9C12"/>
    <w:rsid w:val="2914FF9E"/>
    <w:rsid w:val="298D3800"/>
    <w:rsid w:val="2A18FDB4"/>
    <w:rsid w:val="2A89F99B"/>
    <w:rsid w:val="2B0E3156"/>
    <w:rsid w:val="2B428A74"/>
    <w:rsid w:val="2BCDFF6B"/>
    <w:rsid w:val="2C2A0F20"/>
    <w:rsid w:val="2C6FB4F9"/>
    <w:rsid w:val="2D070D2A"/>
    <w:rsid w:val="2D5AF163"/>
    <w:rsid w:val="2E60A923"/>
    <w:rsid w:val="2E7C3F08"/>
    <w:rsid w:val="30E012C2"/>
    <w:rsid w:val="33811DC4"/>
    <w:rsid w:val="349B2BC8"/>
    <w:rsid w:val="367E8B4B"/>
    <w:rsid w:val="37F221B2"/>
    <w:rsid w:val="388315FA"/>
    <w:rsid w:val="3990661E"/>
    <w:rsid w:val="3CD49485"/>
    <w:rsid w:val="3E69FD37"/>
    <w:rsid w:val="3EF27A5C"/>
    <w:rsid w:val="3F3C47CC"/>
    <w:rsid w:val="403B8016"/>
    <w:rsid w:val="40FA59EC"/>
    <w:rsid w:val="427009F6"/>
    <w:rsid w:val="4400765F"/>
    <w:rsid w:val="44018642"/>
    <w:rsid w:val="4435C4D4"/>
    <w:rsid w:val="445996E8"/>
    <w:rsid w:val="44A9CB87"/>
    <w:rsid w:val="47F0F101"/>
    <w:rsid w:val="488D316B"/>
    <w:rsid w:val="488F9018"/>
    <w:rsid w:val="4A97D8D0"/>
    <w:rsid w:val="4ADD8C3C"/>
    <w:rsid w:val="4B2FD7B1"/>
    <w:rsid w:val="4C7B8CD2"/>
    <w:rsid w:val="4CF9F41A"/>
    <w:rsid w:val="4E7F7486"/>
    <w:rsid w:val="4F2FB77B"/>
    <w:rsid w:val="501E44D7"/>
    <w:rsid w:val="50E70D1E"/>
    <w:rsid w:val="5180ACA7"/>
    <w:rsid w:val="51BA1538"/>
    <w:rsid w:val="5251AE89"/>
    <w:rsid w:val="5282DD7F"/>
    <w:rsid w:val="52A5EAA5"/>
    <w:rsid w:val="5441BB06"/>
    <w:rsid w:val="548AF8D1"/>
    <w:rsid w:val="56715E0E"/>
    <w:rsid w:val="5679F80F"/>
    <w:rsid w:val="56CD0932"/>
    <w:rsid w:val="5815C870"/>
    <w:rsid w:val="588AA720"/>
    <w:rsid w:val="58FC03CC"/>
    <w:rsid w:val="591C1E5A"/>
    <w:rsid w:val="59B198D1"/>
    <w:rsid w:val="5B9137C5"/>
    <w:rsid w:val="5B95C4B8"/>
    <w:rsid w:val="5C33A48E"/>
    <w:rsid w:val="5CE93993"/>
    <w:rsid w:val="5EF8F26E"/>
    <w:rsid w:val="5F12466B"/>
    <w:rsid w:val="60900C3F"/>
    <w:rsid w:val="60BD8F0B"/>
    <w:rsid w:val="6174ABEA"/>
    <w:rsid w:val="6205063C"/>
    <w:rsid w:val="62144493"/>
    <w:rsid w:val="6270DE1C"/>
    <w:rsid w:val="62C39653"/>
    <w:rsid w:val="6303B77D"/>
    <w:rsid w:val="63E5B78E"/>
    <w:rsid w:val="64673CEA"/>
    <w:rsid w:val="66546ED6"/>
    <w:rsid w:val="672AD57C"/>
    <w:rsid w:val="6744DC2A"/>
    <w:rsid w:val="68933DEC"/>
    <w:rsid w:val="68C9E8AC"/>
    <w:rsid w:val="6A5BB4FE"/>
    <w:rsid w:val="6C04506B"/>
    <w:rsid w:val="6C1489D9"/>
    <w:rsid w:val="6C1BBA37"/>
    <w:rsid w:val="6C8D026D"/>
    <w:rsid w:val="6DD934B7"/>
    <w:rsid w:val="6E2E43E3"/>
    <w:rsid w:val="6E761DEF"/>
    <w:rsid w:val="6F461E76"/>
    <w:rsid w:val="6F528754"/>
    <w:rsid w:val="7011EE50"/>
    <w:rsid w:val="70AED607"/>
    <w:rsid w:val="7160782A"/>
    <w:rsid w:val="73E2BA01"/>
    <w:rsid w:val="740CC32A"/>
    <w:rsid w:val="747D829C"/>
    <w:rsid w:val="749ADFE9"/>
    <w:rsid w:val="7506B7B4"/>
    <w:rsid w:val="76E95B27"/>
    <w:rsid w:val="7717CD95"/>
    <w:rsid w:val="7753DCE4"/>
    <w:rsid w:val="777A9699"/>
    <w:rsid w:val="7782964D"/>
    <w:rsid w:val="77AF6730"/>
    <w:rsid w:val="784246AC"/>
    <w:rsid w:val="78B3E196"/>
    <w:rsid w:val="78DDA7F8"/>
    <w:rsid w:val="79650620"/>
    <w:rsid w:val="79CB9371"/>
    <w:rsid w:val="7A730A62"/>
    <w:rsid w:val="7B26D645"/>
    <w:rsid w:val="7C0868E8"/>
    <w:rsid w:val="7D3BB5A8"/>
    <w:rsid w:val="7D541E53"/>
    <w:rsid w:val="7ED78609"/>
    <w:rsid w:val="7F3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91288EFA-6AEA-4A18-90A2-43C9948DE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B0D1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DD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SGP29761-1906708183-12343</_dlc_DocId>
    <_dlc_DocIdUrl xmlns="b9d69e36-3af5-434a-bd7b-a979a330e155">
      <Url>https://eyapc.sharepoint.com/sites/eyimdSGP-0010887-MC/_layouts/15/DocIdRedir.aspx?ID=SGP29761-1906708183-12343</Url>
      <Description>SGP29761-1906708183-12343</Description>
    </_dlc_DocIdUrl>
  </documentManagement>
</p:properties>
</file>

<file path=customXml/itemProps1.xml><?xml version="1.0" encoding="utf-8"?>
<ds:datastoreItem xmlns:ds="http://schemas.openxmlformats.org/officeDocument/2006/customXml" ds:itemID="{6A8B27B3-88EE-4CD5-9394-4B28BD7A7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8A1B6-ADC0-4C90-BBD3-B7C3E3EA78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9D7FC-263D-4833-B931-3A2310DF75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9F314-75B2-4BB6-9C9B-489915D6D56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13</cp:revision>
  <dcterms:created xsi:type="dcterms:W3CDTF">2021-05-21T03:38:00Z</dcterms:created>
  <dcterms:modified xsi:type="dcterms:W3CDTF">2021-10-11T02:47:00Z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dc299ca8-a45c-4299-a8ff-864650ffafcf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cb51e0fc-1c37-41ff-9297-afacea94f5a0_Enabled">
    <vt:lpwstr>True</vt:lpwstr>
  </property>
  <property fmtid="{D5CDD505-2E9C-101B-9397-08002B2CF9AE}" pid="8" name="MSIP_Label_cb51e0fc-1c37-41ff-9297-afacea94f5a0_SiteId">
    <vt:lpwstr>0b11c524-9a1c-4e1b-84cb-6336aefc2243</vt:lpwstr>
  </property>
  <property fmtid="{D5CDD505-2E9C-101B-9397-08002B2CF9AE}" pid="9" name="MSIP_Label_cb51e0fc-1c37-41ff-9297-afacea94f5a0_Owner">
    <vt:lpwstr>Sherlyn_ANG@ecda.gov.sg</vt:lpwstr>
  </property>
  <property fmtid="{D5CDD505-2E9C-101B-9397-08002B2CF9AE}" pid="10" name="MSIP_Label_cb51e0fc-1c37-41ff-9297-afacea94f5a0_SetDate">
    <vt:lpwstr>2021-05-20T15:12:05.1736408Z</vt:lpwstr>
  </property>
  <property fmtid="{D5CDD505-2E9C-101B-9397-08002B2CF9AE}" pid="11" name="MSIP_Label_cb51e0fc-1c37-41ff-9297-afacea94f5a0_Name">
    <vt:lpwstr>RESTRICTED</vt:lpwstr>
  </property>
  <property fmtid="{D5CDD505-2E9C-101B-9397-08002B2CF9AE}" pid="12" name="MSIP_Label_cb51e0fc-1c37-41ff-9297-afacea94f5a0_Application">
    <vt:lpwstr>Microsoft Azure Information Protection</vt:lpwstr>
  </property>
  <property fmtid="{D5CDD505-2E9C-101B-9397-08002B2CF9AE}" pid="13" name="MSIP_Label_cb51e0fc-1c37-41ff-9297-afacea94f5a0_ActionId">
    <vt:lpwstr>57b1b418-f218-4043-81b4-e8afd3e97d00</vt:lpwstr>
  </property>
  <property fmtid="{D5CDD505-2E9C-101B-9397-08002B2CF9AE}" pid="14" name="MSIP_Label_cb51e0fc-1c37-41ff-9297-afacea94f5a0_Extended_MSFT_Method">
    <vt:lpwstr>Manual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2021-10-11T02:47:48Z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57b1b418-f218-4043-81b4-e8afd3e97d00</vt:lpwstr>
  </property>
  <property fmtid="{D5CDD505-2E9C-101B-9397-08002B2CF9AE}" pid="21" name="MSIP_Label_153db910-0838-4c35-bb3a-1ee21aa199ac_ContentBits">
    <vt:lpwstr>0</vt:lpwstr>
  </property>
</Properties>
</file>